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6BFAD2" w14:textId="77777777" w:rsidR="00BE75B6" w:rsidRDefault="00BE75B6">
      <w:pPr>
        <w:pStyle w:val="a6"/>
        <w:jc w:val="center"/>
        <w:rPr>
          <w:rFonts w:hAnsi="黑体" w:cs="黑体"/>
          <w:sz w:val="48"/>
          <w:szCs w:val="48"/>
        </w:rPr>
      </w:pPr>
    </w:p>
    <w:p w14:paraId="198203B0" w14:textId="77777777" w:rsidR="00BE75B6" w:rsidRDefault="00BE75B6">
      <w:pPr>
        <w:spacing w:before="312" w:after="156" w:line="560" w:lineRule="exact"/>
        <w:ind w:firstLineChars="200" w:firstLine="1044"/>
        <w:jc w:val="center"/>
        <w:rPr>
          <w:rFonts w:ascii="宋体" w:eastAsia="宋体" w:hAnsi="宋体" w:cs="Times New Roman"/>
          <w:b/>
          <w:sz w:val="52"/>
          <w:szCs w:val="52"/>
        </w:rPr>
      </w:pPr>
    </w:p>
    <w:p w14:paraId="2BD42FA9" w14:textId="77777777" w:rsidR="00BE75B6" w:rsidRDefault="00BE75B6">
      <w:pPr>
        <w:spacing w:before="312" w:after="156" w:line="560" w:lineRule="exact"/>
        <w:ind w:firstLineChars="200" w:firstLine="1044"/>
        <w:jc w:val="center"/>
        <w:rPr>
          <w:rFonts w:ascii="宋体" w:eastAsia="宋体" w:hAnsi="宋体" w:cs="Times New Roman"/>
          <w:b/>
          <w:sz w:val="52"/>
          <w:szCs w:val="52"/>
        </w:rPr>
      </w:pPr>
    </w:p>
    <w:p w14:paraId="06352D21" w14:textId="77777777" w:rsidR="00BE75B6" w:rsidRDefault="00BE75B6">
      <w:pPr>
        <w:spacing w:before="312" w:after="156" w:line="560" w:lineRule="exact"/>
        <w:ind w:firstLineChars="200" w:firstLine="1044"/>
        <w:jc w:val="center"/>
        <w:rPr>
          <w:rFonts w:ascii="宋体" w:eastAsia="宋体" w:hAnsi="宋体" w:cs="Times New Roman"/>
          <w:b/>
          <w:sz w:val="52"/>
          <w:szCs w:val="52"/>
        </w:rPr>
      </w:pPr>
    </w:p>
    <w:p w14:paraId="41111072" w14:textId="77777777" w:rsidR="00BE75B6" w:rsidRDefault="00000000">
      <w:pPr>
        <w:spacing w:line="360" w:lineRule="auto"/>
        <w:jc w:val="center"/>
        <w:rPr>
          <w:rFonts w:ascii="黑体" w:eastAsia="黑体" w:hAnsi="黑体" w:cs="黑体"/>
          <w:sz w:val="48"/>
          <w:szCs w:val="48"/>
        </w:rPr>
      </w:pPr>
      <w:r>
        <w:rPr>
          <w:rFonts w:ascii="黑体" w:eastAsia="黑体" w:hAnsi="黑体" w:cs="黑体" w:hint="eastAsia"/>
          <w:sz w:val="48"/>
          <w:szCs w:val="48"/>
        </w:rPr>
        <w:t>内蒙古自治区地方标准</w:t>
      </w:r>
    </w:p>
    <w:p w14:paraId="46B0CDDD" w14:textId="77777777" w:rsidR="00BE75B6" w:rsidRDefault="00BE75B6">
      <w:pPr>
        <w:spacing w:line="360" w:lineRule="auto"/>
        <w:jc w:val="center"/>
        <w:rPr>
          <w:rFonts w:ascii="黑体" w:eastAsia="黑体" w:hAnsi="黑体" w:cs="黑体"/>
          <w:sz w:val="48"/>
          <w:szCs w:val="48"/>
        </w:rPr>
      </w:pPr>
    </w:p>
    <w:p w14:paraId="07D67912" w14:textId="77777777" w:rsidR="00BE75B6" w:rsidRDefault="00000000">
      <w:pPr>
        <w:spacing w:line="360" w:lineRule="auto"/>
        <w:jc w:val="center"/>
        <w:rPr>
          <w:rFonts w:ascii="黑体" w:eastAsia="黑体" w:hAnsi="黑体" w:cs="黑体"/>
          <w:sz w:val="48"/>
          <w:szCs w:val="48"/>
        </w:rPr>
      </w:pPr>
      <w:r>
        <w:rPr>
          <w:rFonts w:ascii="黑体" w:eastAsia="黑体" w:hAnsi="黑体" w:cs="黑体" w:hint="eastAsia"/>
          <w:sz w:val="48"/>
          <w:szCs w:val="48"/>
        </w:rPr>
        <w:t>《</w:t>
      </w:r>
      <w:r>
        <w:rPr>
          <w:rFonts w:ascii="黑体" w:eastAsia="黑体" w:hAnsi="黑体" w:cs="黑体" w:hint="eastAsia"/>
          <w:spacing w:val="20"/>
          <w:sz w:val="48"/>
          <w:szCs w:val="48"/>
        </w:rPr>
        <w:t>武川莜麦全程质量控制技术规范</w:t>
      </w:r>
      <w:r>
        <w:rPr>
          <w:rFonts w:ascii="黑体" w:eastAsia="黑体" w:hAnsi="黑体" w:cs="黑体" w:hint="eastAsia"/>
          <w:sz w:val="48"/>
          <w:szCs w:val="48"/>
        </w:rPr>
        <w:t>》</w:t>
      </w:r>
    </w:p>
    <w:p w14:paraId="49EF5C97" w14:textId="77777777" w:rsidR="00BE75B6" w:rsidRDefault="00000000">
      <w:pPr>
        <w:spacing w:line="360" w:lineRule="auto"/>
        <w:jc w:val="center"/>
        <w:rPr>
          <w:rFonts w:ascii="黑体" w:eastAsia="黑体" w:hAnsi="黑体" w:cs="黑体"/>
          <w:sz w:val="48"/>
          <w:szCs w:val="48"/>
        </w:rPr>
      </w:pPr>
      <w:r>
        <w:rPr>
          <w:rFonts w:ascii="黑体" w:eastAsia="黑体" w:hAnsi="黑体" w:cs="黑体" w:hint="eastAsia"/>
          <w:sz w:val="48"/>
          <w:szCs w:val="48"/>
        </w:rPr>
        <w:t>（征求意见稿）</w:t>
      </w:r>
    </w:p>
    <w:p w14:paraId="7EBFD768" w14:textId="77777777" w:rsidR="00BE75B6" w:rsidRDefault="00000000">
      <w:pPr>
        <w:spacing w:line="360" w:lineRule="auto"/>
        <w:jc w:val="center"/>
        <w:rPr>
          <w:rFonts w:ascii="黑体" w:eastAsia="黑体" w:hAnsi="黑体" w:cs="黑体"/>
          <w:sz w:val="48"/>
          <w:szCs w:val="48"/>
        </w:rPr>
      </w:pPr>
      <w:r>
        <w:rPr>
          <w:rFonts w:ascii="黑体" w:eastAsia="黑体" w:hAnsi="黑体" w:cs="黑体" w:hint="eastAsia"/>
          <w:sz w:val="48"/>
          <w:szCs w:val="48"/>
        </w:rPr>
        <w:t>编 制 说 明</w:t>
      </w:r>
    </w:p>
    <w:p w14:paraId="20B7A6B8" w14:textId="77777777" w:rsidR="00BE75B6" w:rsidRDefault="00BE75B6">
      <w:pPr>
        <w:spacing w:before="312" w:after="156" w:line="560" w:lineRule="exact"/>
        <w:ind w:firstLineChars="200" w:firstLine="1044"/>
        <w:jc w:val="center"/>
        <w:rPr>
          <w:rFonts w:ascii="宋体" w:eastAsia="宋体" w:hAnsi="宋体" w:cs="Times New Roman"/>
          <w:b/>
          <w:sz w:val="52"/>
          <w:szCs w:val="52"/>
        </w:rPr>
      </w:pPr>
    </w:p>
    <w:p w14:paraId="4083B716" w14:textId="77777777" w:rsidR="00BE75B6" w:rsidRDefault="00BE75B6">
      <w:pPr>
        <w:spacing w:before="312" w:after="156" w:line="560" w:lineRule="exact"/>
        <w:ind w:firstLineChars="200" w:firstLine="1044"/>
        <w:jc w:val="center"/>
        <w:rPr>
          <w:rFonts w:ascii="宋体" w:eastAsia="宋体" w:hAnsi="宋体" w:cs="Times New Roman"/>
          <w:b/>
          <w:sz w:val="52"/>
          <w:szCs w:val="52"/>
        </w:rPr>
      </w:pPr>
    </w:p>
    <w:p w14:paraId="1813A375" w14:textId="77777777" w:rsidR="00BE75B6" w:rsidRDefault="00BE75B6">
      <w:pPr>
        <w:spacing w:before="312" w:after="156" w:line="560" w:lineRule="exact"/>
        <w:rPr>
          <w:rFonts w:ascii="黑体" w:eastAsia="黑体" w:hAnsi="黑体" w:cs="Times New Roman"/>
          <w:sz w:val="36"/>
          <w:szCs w:val="36"/>
        </w:rPr>
      </w:pPr>
    </w:p>
    <w:p w14:paraId="44727886" w14:textId="77777777" w:rsidR="00BE75B6" w:rsidRDefault="00000000">
      <w:pPr>
        <w:spacing w:before="312" w:after="156" w:line="560" w:lineRule="exact"/>
        <w:jc w:val="center"/>
        <w:rPr>
          <w:rFonts w:ascii="黑体" w:eastAsia="黑体" w:hAnsi="黑体" w:cs="Times New Roman"/>
          <w:sz w:val="36"/>
          <w:szCs w:val="36"/>
        </w:rPr>
      </w:pPr>
      <w:r>
        <w:rPr>
          <w:rFonts w:ascii="黑体" w:eastAsia="黑体" w:hAnsi="黑体" w:cs="Times New Roman" w:hint="eastAsia"/>
          <w:sz w:val="36"/>
          <w:szCs w:val="36"/>
        </w:rPr>
        <w:t>标准编制组</w:t>
      </w:r>
    </w:p>
    <w:p w14:paraId="76868F48" w14:textId="77777777" w:rsidR="00BE75B6" w:rsidRDefault="00000000">
      <w:pPr>
        <w:spacing w:before="312" w:after="156" w:line="560" w:lineRule="exact"/>
        <w:jc w:val="center"/>
        <w:rPr>
          <w:rFonts w:ascii="黑体" w:eastAsia="黑体" w:hAnsi="黑体" w:cs="Times New Roman"/>
          <w:sz w:val="36"/>
          <w:szCs w:val="36"/>
        </w:rPr>
      </w:pPr>
      <w:r>
        <w:rPr>
          <w:rFonts w:ascii="黑体" w:eastAsia="黑体" w:hAnsi="黑体" w:cs="Times New Roman" w:hint="eastAsia"/>
          <w:sz w:val="36"/>
          <w:szCs w:val="36"/>
        </w:rPr>
        <w:t>2023年8月</w:t>
      </w:r>
    </w:p>
    <w:p w14:paraId="2333BEDC" w14:textId="77777777" w:rsidR="00BE75B6" w:rsidRDefault="00BE75B6">
      <w:pPr>
        <w:spacing w:before="312" w:after="156" w:line="560" w:lineRule="exact"/>
        <w:jc w:val="center"/>
        <w:rPr>
          <w:rFonts w:ascii="黑体" w:eastAsia="黑体" w:hAnsi="黑体" w:cs="Times New Roman"/>
          <w:sz w:val="36"/>
          <w:szCs w:val="36"/>
        </w:rPr>
      </w:pPr>
    </w:p>
    <w:p w14:paraId="132DC196" w14:textId="77777777" w:rsidR="00BE75B6" w:rsidRDefault="00000000">
      <w:pPr>
        <w:rPr>
          <w:rFonts w:ascii="黑体" w:eastAsia="黑体" w:hAnsi="黑体" w:cs="Times New Roman"/>
          <w:sz w:val="36"/>
          <w:szCs w:val="36"/>
        </w:rPr>
      </w:pPr>
      <w:r>
        <w:rPr>
          <w:rFonts w:ascii="黑体" w:eastAsia="黑体" w:hAnsi="黑体" w:cs="Times New Roman"/>
          <w:sz w:val="36"/>
          <w:szCs w:val="36"/>
        </w:rPr>
        <w:br w:type="page"/>
      </w:r>
    </w:p>
    <w:p w14:paraId="5D684BCA" w14:textId="77777777" w:rsidR="00BE75B6" w:rsidRPr="00665AAC" w:rsidRDefault="00000000">
      <w:pPr>
        <w:keepNext/>
        <w:keepLines/>
        <w:spacing w:line="560" w:lineRule="exact"/>
        <w:ind w:firstLineChars="200" w:firstLine="560"/>
        <w:jc w:val="left"/>
        <w:outlineLvl w:val="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lastRenderedPageBreak/>
        <w:t>一、工作简况</w:t>
      </w:r>
    </w:p>
    <w:p w14:paraId="05307C59" w14:textId="77777777" w:rsidR="00BE75B6" w:rsidRPr="00665AAC" w:rsidRDefault="00000000">
      <w:pPr>
        <w:spacing w:line="560" w:lineRule="exact"/>
        <w:ind w:firstLineChars="200" w:firstLine="560"/>
        <w:rPr>
          <w:rFonts w:asciiTheme="minorEastAsia" w:hAnsiTheme="minorEastAsia" w:cs="Times New Roman"/>
          <w:bCs/>
          <w:sz w:val="28"/>
          <w:szCs w:val="28"/>
        </w:rPr>
      </w:pPr>
      <w:r w:rsidRPr="00665AAC">
        <w:rPr>
          <w:rFonts w:asciiTheme="minorEastAsia" w:hAnsiTheme="minorEastAsia" w:cs="Times New Roman" w:hint="eastAsia"/>
          <w:bCs/>
          <w:sz w:val="28"/>
          <w:szCs w:val="28"/>
        </w:rPr>
        <w:t>（一）项目来源</w:t>
      </w:r>
    </w:p>
    <w:p w14:paraId="301F0E64"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仿宋_GB2312"/>
          <w:bCs/>
          <w:sz w:val="28"/>
          <w:szCs w:val="28"/>
          <w:lang w:val="zh-CN"/>
        </w:rPr>
      </w:pPr>
      <w:r w:rsidRPr="00665AAC">
        <w:rPr>
          <w:rFonts w:asciiTheme="minorEastAsia" w:hAnsiTheme="minorEastAsia" w:cs="仿宋_GB2312" w:hint="eastAsia"/>
          <w:bCs/>
          <w:sz w:val="28"/>
          <w:szCs w:val="28"/>
          <w:lang w:val="zh-CN"/>
        </w:rPr>
        <w:t>为了全面贯彻落实《关于扎实做好2021年及“十四五”农产品质量安全与优质化相关业务技术工作的通知》</w:t>
      </w:r>
      <w:r w:rsidRPr="00665AAC">
        <w:rPr>
          <w:rFonts w:asciiTheme="minorEastAsia" w:hAnsiTheme="minorEastAsia" w:cs="仿宋_GB2312" w:hint="eastAsia"/>
          <w:bCs/>
          <w:sz w:val="28"/>
          <w:szCs w:val="28"/>
        </w:rPr>
        <w:t>,切实推进</w:t>
      </w:r>
      <w:r w:rsidRPr="00665AAC">
        <w:rPr>
          <w:rFonts w:asciiTheme="minorEastAsia" w:hAnsiTheme="minorEastAsia" w:cs="仿宋_GB2312" w:hint="eastAsia"/>
          <w:bCs/>
          <w:sz w:val="28"/>
          <w:szCs w:val="28"/>
          <w:lang w:val="zh-CN"/>
        </w:rPr>
        <w:t>《“十四五”全国农产品质量安全提升规划》，内蒙古自治区农畜产品质量安全中心按照农业农村</w:t>
      </w:r>
      <w:proofErr w:type="gramStart"/>
      <w:r w:rsidRPr="00665AAC">
        <w:rPr>
          <w:rFonts w:asciiTheme="minorEastAsia" w:hAnsiTheme="minorEastAsia" w:cs="仿宋_GB2312" w:hint="eastAsia"/>
          <w:bCs/>
          <w:sz w:val="28"/>
          <w:szCs w:val="28"/>
          <w:lang w:val="zh-CN"/>
        </w:rPr>
        <w:t>部国家</w:t>
      </w:r>
      <w:proofErr w:type="gramEnd"/>
      <w:r w:rsidRPr="00665AAC">
        <w:rPr>
          <w:rFonts w:asciiTheme="minorEastAsia" w:hAnsiTheme="minorEastAsia" w:cs="仿宋_GB2312" w:hint="eastAsia"/>
          <w:bCs/>
          <w:sz w:val="28"/>
          <w:szCs w:val="28"/>
          <w:lang w:val="zh-CN"/>
        </w:rPr>
        <w:t>农产品质</w:t>
      </w:r>
      <w:proofErr w:type="gramStart"/>
      <w:r w:rsidRPr="00665AAC">
        <w:rPr>
          <w:rFonts w:asciiTheme="minorEastAsia" w:hAnsiTheme="minorEastAsia" w:cs="仿宋_GB2312" w:hint="eastAsia"/>
          <w:bCs/>
          <w:sz w:val="28"/>
          <w:szCs w:val="28"/>
          <w:lang w:val="zh-CN"/>
        </w:rPr>
        <w:t>量安全</w:t>
      </w:r>
      <w:proofErr w:type="gramEnd"/>
      <w:r w:rsidRPr="00665AAC">
        <w:rPr>
          <w:rFonts w:asciiTheme="minorEastAsia" w:hAnsiTheme="minorEastAsia" w:cs="仿宋_GB2312" w:hint="eastAsia"/>
          <w:bCs/>
          <w:sz w:val="28"/>
          <w:szCs w:val="28"/>
          <w:lang w:val="zh-CN"/>
        </w:rPr>
        <w:t>中心及自治区农牧厅的部署要求，在</w:t>
      </w:r>
      <w:r w:rsidRPr="00665AAC">
        <w:rPr>
          <w:rFonts w:asciiTheme="minorEastAsia" w:hAnsiTheme="minorEastAsia" w:cs="仿宋_GB2312" w:hint="eastAsia"/>
          <w:bCs/>
          <w:sz w:val="28"/>
          <w:szCs w:val="28"/>
        </w:rPr>
        <w:t>2021年和2022年连续两年实施“</w:t>
      </w:r>
      <w:r w:rsidRPr="00665AAC">
        <w:rPr>
          <w:rFonts w:asciiTheme="minorEastAsia" w:hAnsiTheme="minorEastAsia" w:cs="仿宋_GB2312" w:hint="eastAsia"/>
          <w:bCs/>
          <w:sz w:val="28"/>
          <w:szCs w:val="28"/>
          <w:lang w:val="zh-CN"/>
        </w:rPr>
        <w:t>农产品全程质量控制技术体系（CAQS-GAP）示范应用项目”。</w:t>
      </w:r>
    </w:p>
    <w:p w14:paraId="3277E4AD"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lang w:val="zh-CN"/>
        </w:rPr>
        <w:t>为了更进一步提升武川莜</w:t>
      </w:r>
      <w:r w:rsidRPr="00665AAC">
        <w:rPr>
          <w:rFonts w:asciiTheme="minorEastAsia" w:hAnsiTheme="minorEastAsia" w:cs="仿宋_GB2312" w:hint="eastAsia"/>
          <w:bCs/>
          <w:sz w:val="28"/>
          <w:szCs w:val="28"/>
        </w:rPr>
        <w:t>麦</w:t>
      </w:r>
      <w:r w:rsidRPr="00665AAC">
        <w:rPr>
          <w:rFonts w:asciiTheme="minorEastAsia" w:hAnsiTheme="minorEastAsia" w:cs="仿宋_GB2312" w:hint="eastAsia"/>
          <w:bCs/>
          <w:sz w:val="28"/>
          <w:szCs w:val="28"/>
          <w:lang w:val="zh-CN"/>
        </w:rPr>
        <w:t>生产精细化管理与产品品质控制体系水平，呼和浩特市在武川县组织实施了《武川莜麦武川莜麦全程质量控制技术体系示范应用项目》。并于</w:t>
      </w:r>
      <w:r w:rsidRPr="00665AAC">
        <w:rPr>
          <w:rFonts w:asciiTheme="minorEastAsia" w:hAnsiTheme="minorEastAsia" w:cs="仿宋_GB2312" w:hint="eastAsia"/>
          <w:bCs/>
          <w:sz w:val="28"/>
          <w:szCs w:val="28"/>
        </w:rPr>
        <w:t>2022年内蒙古自治区农牧厅提出了《武川莜麦全程质量控制技术规范》制定计划，2022年2月按照内蒙古自治区市场局地方标准制修订项目的征集内蒙古自治区农牧厅申报了该项地方标准立项，2022年8月内蒙古自治区市场监督管理局下发了《自治区市场监管局关于下达2022年第3批内蒙古自治区地方标准制修订项目计划的通知》，《武川莜麦全程质量控制技术规范》确定为2022年第3批自治区地方标准制修订项目。</w:t>
      </w:r>
    </w:p>
    <w:p w14:paraId="3C8C8C3A"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（二）提出单位及归口单位</w:t>
      </w:r>
    </w:p>
    <w:p w14:paraId="76EC5C91"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本标准由内蒙古自治区农牧厅提出，由内蒙古自治区农畜产品质量安全中心归口。</w:t>
      </w:r>
    </w:p>
    <w:p w14:paraId="64A81C29" w14:textId="77777777" w:rsidR="00BE75B6" w:rsidRPr="00665AAC" w:rsidRDefault="00000000">
      <w:pPr>
        <w:spacing w:line="560" w:lineRule="exact"/>
        <w:ind w:firstLineChars="200" w:firstLine="560"/>
        <w:jc w:val="left"/>
        <w:outlineLvl w:val="1"/>
        <w:rPr>
          <w:rFonts w:asciiTheme="minorEastAsia" w:hAnsiTheme="minorEastAsia" w:cs="Times New Roman"/>
          <w:b/>
          <w:bCs/>
          <w:sz w:val="28"/>
          <w:szCs w:val="28"/>
        </w:rPr>
      </w:pPr>
      <w:r w:rsidRPr="00665AAC">
        <w:rPr>
          <w:rFonts w:asciiTheme="minorEastAsia" w:hAnsiTheme="minorEastAsia" w:cs="Times New Roman" w:hint="eastAsia"/>
          <w:bCs/>
          <w:sz w:val="28"/>
          <w:szCs w:val="28"/>
        </w:rPr>
        <w:t>（三）起草单位及主要起草人员</w:t>
      </w:r>
    </w:p>
    <w:p w14:paraId="204D49E8"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起草单位：内蒙古自治区农畜产品质量安全中心、呼和浩特市农产品质</w:t>
      </w:r>
      <w:proofErr w:type="gramStart"/>
      <w:r w:rsidRPr="00665AAC">
        <w:rPr>
          <w:rFonts w:asciiTheme="minorEastAsia" w:hAnsiTheme="minorEastAsia" w:cs="仿宋_GB2312" w:hint="eastAsia"/>
          <w:bCs/>
          <w:sz w:val="28"/>
          <w:szCs w:val="28"/>
        </w:rPr>
        <w:t>量安全</w:t>
      </w:r>
      <w:proofErr w:type="gramEnd"/>
      <w:r w:rsidRPr="00665AAC">
        <w:rPr>
          <w:rFonts w:asciiTheme="minorEastAsia" w:hAnsiTheme="minorEastAsia" w:cs="仿宋_GB2312" w:hint="eastAsia"/>
          <w:bCs/>
          <w:sz w:val="28"/>
          <w:szCs w:val="28"/>
        </w:rPr>
        <w:t>中心、内蒙古自治区农牧业科学院、武川县农畜产品质量安全中心、内蒙古燕谷坊生态农业科技（集团）股份有限公司。</w:t>
      </w:r>
    </w:p>
    <w:p w14:paraId="50190A2B" w14:textId="77777777" w:rsidR="00BE75B6" w:rsidRPr="00665AAC" w:rsidRDefault="00000000">
      <w:pPr>
        <w:keepNext/>
        <w:keepLines/>
        <w:spacing w:line="560" w:lineRule="exact"/>
        <w:ind w:firstLineChars="200" w:firstLine="560"/>
        <w:jc w:val="left"/>
        <w:outlineLvl w:val="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lastRenderedPageBreak/>
        <w:t>二、标准制定的目的和</w:t>
      </w:r>
      <w:r w:rsidRPr="00665AAC">
        <w:rPr>
          <w:rFonts w:asciiTheme="minorEastAsia" w:hAnsiTheme="minorEastAsia" w:cs="Times New Roman"/>
          <w:bCs/>
          <w:kern w:val="44"/>
          <w:sz w:val="28"/>
          <w:szCs w:val="28"/>
        </w:rPr>
        <w:t>意义</w:t>
      </w:r>
    </w:p>
    <w:p w14:paraId="6BA7F8FF"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Times New Roman"/>
          <w:sz w:val="28"/>
          <w:szCs w:val="28"/>
        </w:rPr>
      </w:pPr>
      <w:r w:rsidRPr="00665AAC">
        <w:rPr>
          <w:rFonts w:asciiTheme="minorEastAsia" w:hAnsiTheme="minorEastAsia" w:cs="仿宋_GB2312" w:hint="eastAsia"/>
          <w:bCs/>
          <w:sz w:val="28"/>
          <w:szCs w:val="28"/>
        </w:rPr>
        <w:t>内蒙古武川县，莜麦（燕麦）种植历史悠久，当地出产的莜麦品质优良，营养价值高，保健作用强，是制作莜麦（燕麦）类产品的最佳原料，“武川莜麦”是获得了中华人民共和国农业农村部农产品地理标志登记证书的地理标志农产品。制定《武川莜麦全程质量控制技术规范》地方标准，能更好地指导当地莜麦的高质量生产。</w:t>
      </w:r>
    </w:p>
    <w:p w14:paraId="260845A0" w14:textId="77777777" w:rsidR="00BE75B6" w:rsidRPr="00665AAC" w:rsidRDefault="00000000">
      <w:pPr>
        <w:keepNext/>
        <w:keepLines/>
        <w:spacing w:line="560" w:lineRule="exact"/>
        <w:ind w:firstLineChars="200" w:firstLine="560"/>
        <w:jc w:val="left"/>
        <w:outlineLvl w:val="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t>三、编制过程</w:t>
      </w:r>
    </w:p>
    <w:p w14:paraId="2663CFB0"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（一）前期研究</w:t>
      </w:r>
    </w:p>
    <w:p w14:paraId="5E234E21" w14:textId="77777777" w:rsidR="00BE75B6" w:rsidRPr="00665AAC" w:rsidRDefault="00000000">
      <w:pPr>
        <w:spacing w:line="560" w:lineRule="exact"/>
        <w:ind w:firstLineChars="200" w:firstLine="560"/>
        <w:jc w:val="left"/>
        <w:outlineLvl w:val="1"/>
        <w:rPr>
          <w:rFonts w:asciiTheme="minorEastAsia" w:hAnsiTheme="minorEastAsia" w:cs="仿宋_GB2312"/>
          <w:bCs/>
          <w:sz w:val="28"/>
          <w:szCs w:val="28"/>
          <w:lang w:val="zh-CN"/>
        </w:rPr>
      </w:pPr>
      <w:r w:rsidRPr="00665AAC">
        <w:rPr>
          <w:rFonts w:asciiTheme="minorEastAsia" w:hAnsiTheme="minorEastAsia" w:cs="仿宋_GB2312" w:hint="eastAsia"/>
          <w:bCs/>
          <w:sz w:val="28"/>
          <w:szCs w:val="28"/>
        </w:rPr>
        <w:t>近几年，</w:t>
      </w:r>
      <w:r w:rsidRPr="00665AAC">
        <w:rPr>
          <w:rFonts w:asciiTheme="minorEastAsia" w:hAnsiTheme="minorEastAsia" w:cs="仿宋_GB2312" w:hint="eastAsia"/>
          <w:bCs/>
          <w:sz w:val="28"/>
          <w:szCs w:val="28"/>
          <w:lang w:val="zh-CN"/>
        </w:rPr>
        <w:t>为了全面贯彻落实《关于扎实做好2021年及“十四五”农产品质量安全与优质化相关业务技术工作的通知》</w:t>
      </w:r>
      <w:r w:rsidRPr="00665AAC">
        <w:rPr>
          <w:rFonts w:asciiTheme="minorEastAsia" w:hAnsiTheme="minorEastAsia" w:cs="仿宋_GB2312" w:hint="eastAsia"/>
          <w:bCs/>
          <w:sz w:val="28"/>
          <w:szCs w:val="28"/>
        </w:rPr>
        <w:t>,切实推进</w:t>
      </w:r>
      <w:r w:rsidRPr="00665AAC">
        <w:rPr>
          <w:rFonts w:asciiTheme="minorEastAsia" w:hAnsiTheme="minorEastAsia" w:cs="仿宋_GB2312" w:hint="eastAsia"/>
          <w:bCs/>
          <w:sz w:val="28"/>
          <w:szCs w:val="28"/>
          <w:lang w:val="zh-CN"/>
        </w:rPr>
        <w:t>《“十四五”全国农产品质量安全提升规划》，内蒙古自治区农畜产品质量安全中心按照农业农村</w:t>
      </w:r>
      <w:proofErr w:type="gramStart"/>
      <w:r w:rsidRPr="00665AAC">
        <w:rPr>
          <w:rFonts w:asciiTheme="minorEastAsia" w:hAnsiTheme="minorEastAsia" w:cs="仿宋_GB2312" w:hint="eastAsia"/>
          <w:bCs/>
          <w:sz w:val="28"/>
          <w:szCs w:val="28"/>
          <w:lang w:val="zh-CN"/>
        </w:rPr>
        <w:t>部国家</w:t>
      </w:r>
      <w:proofErr w:type="gramEnd"/>
      <w:r w:rsidRPr="00665AAC">
        <w:rPr>
          <w:rFonts w:asciiTheme="minorEastAsia" w:hAnsiTheme="minorEastAsia" w:cs="仿宋_GB2312" w:hint="eastAsia"/>
          <w:bCs/>
          <w:sz w:val="28"/>
          <w:szCs w:val="28"/>
          <w:lang w:val="zh-CN"/>
        </w:rPr>
        <w:t>农产品质</w:t>
      </w:r>
      <w:proofErr w:type="gramStart"/>
      <w:r w:rsidRPr="00665AAC">
        <w:rPr>
          <w:rFonts w:asciiTheme="minorEastAsia" w:hAnsiTheme="minorEastAsia" w:cs="仿宋_GB2312" w:hint="eastAsia"/>
          <w:bCs/>
          <w:sz w:val="28"/>
          <w:szCs w:val="28"/>
          <w:lang w:val="zh-CN"/>
        </w:rPr>
        <w:t>量安全</w:t>
      </w:r>
      <w:proofErr w:type="gramEnd"/>
      <w:r w:rsidRPr="00665AAC">
        <w:rPr>
          <w:rFonts w:asciiTheme="minorEastAsia" w:hAnsiTheme="minorEastAsia" w:cs="仿宋_GB2312" w:hint="eastAsia"/>
          <w:bCs/>
          <w:sz w:val="28"/>
          <w:szCs w:val="28"/>
          <w:lang w:val="zh-CN"/>
        </w:rPr>
        <w:t>中心及自治区农牧厅的部署要求，在内蒙古自治区各旗县区开展实施农产品全程质量控制技术体系（CAQS-GAP）示范应用项目，武川县在</w:t>
      </w:r>
      <w:r w:rsidRPr="00665AAC">
        <w:rPr>
          <w:rFonts w:asciiTheme="minorEastAsia" w:hAnsiTheme="minorEastAsia" w:cs="仿宋_GB2312" w:hint="eastAsia"/>
          <w:bCs/>
          <w:sz w:val="28"/>
          <w:szCs w:val="28"/>
        </w:rPr>
        <w:t>2021年和2022年连续两年实施“</w:t>
      </w:r>
      <w:r w:rsidRPr="00665AAC">
        <w:rPr>
          <w:rFonts w:asciiTheme="minorEastAsia" w:hAnsiTheme="minorEastAsia" w:cs="仿宋_GB2312" w:hint="eastAsia"/>
          <w:bCs/>
          <w:sz w:val="28"/>
          <w:szCs w:val="28"/>
          <w:lang w:val="zh-CN"/>
        </w:rPr>
        <w:t>农产品全程质量控制技术体系（CAQS-GAP）示范应用项目”。通过项目实施，武川莜麦的种植生产全过程都更加规范化，让种植大户、合作社农户、企业都通过项目实施，在产前、产中、产后都得到全程技术指导服务，使产品产量更高，品质更优，同时开展“两品</w:t>
      </w:r>
      <w:proofErr w:type="gramStart"/>
      <w:r w:rsidRPr="00665AAC">
        <w:rPr>
          <w:rFonts w:asciiTheme="minorEastAsia" w:hAnsiTheme="minorEastAsia" w:cs="仿宋_GB2312" w:hint="eastAsia"/>
          <w:bCs/>
          <w:sz w:val="28"/>
          <w:szCs w:val="28"/>
          <w:lang w:val="zh-CN"/>
        </w:rPr>
        <w:t>一</w:t>
      </w:r>
      <w:proofErr w:type="gramEnd"/>
      <w:r w:rsidRPr="00665AAC">
        <w:rPr>
          <w:rFonts w:asciiTheme="minorEastAsia" w:hAnsiTheme="minorEastAsia" w:cs="仿宋_GB2312" w:hint="eastAsia"/>
          <w:bCs/>
          <w:sz w:val="28"/>
          <w:szCs w:val="28"/>
          <w:lang w:val="zh-CN"/>
        </w:rPr>
        <w:t>标”和名特优新农产品认证，提升了产品的品牌影响力。促进了我市农产品高质量发展水平，在“质量兴农、绿色兴农、品牌强农”的道路上更进一步。</w:t>
      </w:r>
    </w:p>
    <w:p w14:paraId="797F25B3" w14:textId="1DD63EFD" w:rsidR="00665AAC" w:rsidRPr="00665AAC" w:rsidRDefault="00000000" w:rsidP="00665AAC">
      <w:pPr>
        <w:pStyle w:val="a9"/>
        <w:numPr>
          <w:ilvl w:val="0"/>
          <w:numId w:val="2"/>
        </w:numPr>
        <w:spacing w:line="560" w:lineRule="exact"/>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强化基地监管和规范化生产</w:t>
      </w:r>
    </w:p>
    <w:p w14:paraId="43EDB2D7" w14:textId="3E8117E9" w:rsidR="00BE75B6" w:rsidRPr="00665AAC" w:rsidRDefault="00000000" w:rsidP="00665AAC">
      <w:pPr>
        <w:spacing w:line="560" w:lineRule="exact"/>
        <w:ind w:firstLineChars="200" w:firstLine="560"/>
        <w:jc w:val="left"/>
        <w:outlineLvl w:val="1"/>
        <w:rPr>
          <w:rFonts w:asciiTheme="minorEastAsia" w:hAnsiTheme="minorEastAsia" w:cs="仿宋_GB2312"/>
          <w:bCs/>
          <w:sz w:val="28"/>
          <w:szCs w:val="28"/>
        </w:rPr>
      </w:pPr>
      <w:r w:rsidRPr="00665AAC">
        <w:rPr>
          <w:rFonts w:asciiTheme="minorEastAsia" w:hAnsiTheme="minorEastAsia" w:cs="仿宋_GB2312" w:hint="eastAsia"/>
          <w:bCs/>
          <w:sz w:val="28"/>
          <w:szCs w:val="28"/>
        </w:rPr>
        <w:t>2021年、2022</w:t>
      </w:r>
      <w:r w:rsidRPr="00665AAC">
        <w:rPr>
          <w:rFonts w:asciiTheme="minorEastAsia" w:hAnsiTheme="minorEastAsia" w:cs="仿宋_GB2312" w:hint="eastAsia"/>
          <w:bCs/>
          <w:sz w:val="28"/>
          <w:szCs w:val="28"/>
          <w:lang w:val="zh-CN"/>
        </w:rPr>
        <w:t>两年在武川县</w:t>
      </w:r>
      <w:r w:rsidRPr="00665AAC">
        <w:rPr>
          <w:rFonts w:asciiTheme="minorEastAsia" w:hAnsiTheme="minorEastAsia" w:cs="仿宋_GB2312" w:hint="eastAsia"/>
          <w:bCs/>
          <w:sz w:val="28"/>
          <w:szCs w:val="28"/>
        </w:rPr>
        <w:t>建设标准化莜麦种植基地约8000亩。对示范基地的种子、化肥等投入品以及废弃物加强管理，合理田间管</w:t>
      </w:r>
      <w:r w:rsidRPr="00665AAC">
        <w:rPr>
          <w:rFonts w:asciiTheme="minorEastAsia" w:hAnsiTheme="minorEastAsia" w:cs="仿宋_GB2312" w:hint="eastAsia"/>
          <w:bCs/>
          <w:sz w:val="28"/>
          <w:szCs w:val="28"/>
        </w:rPr>
        <w:lastRenderedPageBreak/>
        <w:t>理，按要求进行投入品购买、使用记录，强化基地监管和规范化生产。</w:t>
      </w:r>
    </w:p>
    <w:p w14:paraId="10F2B08F"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 xml:space="preserve">2、编制标准草案 </w:t>
      </w:r>
    </w:p>
    <w:p w14:paraId="496C183E"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联合科研院所和企业共同编制了《武川莜麦种植操作规程》和《武川莜麦质量控制技术规范》（草案），使项目实施有章可循。</w:t>
      </w:r>
    </w:p>
    <w:p w14:paraId="52EAE880"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 xml:space="preserve">3、开展培训和宣传 </w:t>
      </w:r>
    </w:p>
    <w:p w14:paraId="18E65882"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生产期内，市、县安全中心组织了多次深入田间地头的现场指导工作。还组织全程质量控制技术体系试点企业的莜麦种植、加工和销售等相关人员开展了两期全程质量控制技术培训，培训200多人次。给莜麦全程控技术体系的试点企业统一制作了企业标牌、宣传栏。为规范莜麦全程控种植技术，共印制发放《武川莜麦种植操作规程》、《投入品记录本》等材料2370 本（份）</w:t>
      </w:r>
    </w:p>
    <w:p w14:paraId="57DE3D2E" w14:textId="77777777" w:rsidR="00BE75B6" w:rsidRPr="00665AAC" w:rsidRDefault="00000000">
      <w:pPr>
        <w:numPr>
          <w:ilvl w:val="0"/>
          <w:numId w:val="1"/>
        </w:num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项目示范基地测产</w:t>
      </w:r>
    </w:p>
    <w:p w14:paraId="03DDF245"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 xml:space="preserve">在产品收获季节及时邀请内蒙古自治区农牧业科学院正高级研究员、市安全中心专家、县级专家共 7 人组成专家测产团队，对企业示范基地及对照田共选取 15 </w:t>
      </w:r>
      <w:proofErr w:type="gramStart"/>
      <w:r w:rsidRPr="00665AAC">
        <w:rPr>
          <w:rFonts w:asciiTheme="minorEastAsia" w:hAnsiTheme="minorEastAsia" w:cs="仿宋_GB2312" w:hint="eastAsia"/>
          <w:bCs/>
          <w:sz w:val="28"/>
          <w:szCs w:val="28"/>
        </w:rPr>
        <w:t>个</w:t>
      </w:r>
      <w:proofErr w:type="gramEnd"/>
      <w:r w:rsidRPr="00665AAC">
        <w:rPr>
          <w:rFonts w:asciiTheme="minorEastAsia" w:hAnsiTheme="minorEastAsia" w:cs="仿宋_GB2312" w:hint="eastAsia"/>
          <w:bCs/>
          <w:sz w:val="28"/>
          <w:szCs w:val="28"/>
        </w:rPr>
        <w:t>样点进行取样、测产。经过专家实地测产，通过全程质量控制技术的实施，选用优质坝</w:t>
      </w:r>
      <w:proofErr w:type="gramStart"/>
      <w:r w:rsidRPr="00665AAC">
        <w:rPr>
          <w:rFonts w:asciiTheme="minorEastAsia" w:hAnsiTheme="minorEastAsia" w:cs="仿宋_GB2312" w:hint="eastAsia"/>
          <w:bCs/>
          <w:sz w:val="28"/>
          <w:szCs w:val="28"/>
        </w:rPr>
        <w:t>莜</w:t>
      </w:r>
      <w:proofErr w:type="gramEnd"/>
      <w:r w:rsidRPr="00665AAC">
        <w:rPr>
          <w:rFonts w:asciiTheme="minorEastAsia" w:hAnsiTheme="minorEastAsia" w:cs="仿宋_GB2312" w:hint="eastAsia"/>
          <w:bCs/>
          <w:sz w:val="28"/>
          <w:szCs w:val="28"/>
        </w:rPr>
        <w:t>系列莜麦品种、购进绿色生资，增产增收效果显著。全程控示范基地亩产 112.21 公斤，对照田产量亩产 69.83 公斤。示范基地莜麦比普通种植地莜麦亩增产 42.38 公斤，亩增收 211.9 元，莜麦的产值大幅增加，经济效益显著。</w:t>
      </w:r>
    </w:p>
    <w:p w14:paraId="74A3EB66" w14:textId="77777777" w:rsidR="00BE75B6" w:rsidRPr="00665AAC" w:rsidRDefault="00000000">
      <w:pPr>
        <w:numPr>
          <w:ilvl w:val="0"/>
          <w:numId w:val="1"/>
        </w:num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检验检测</w:t>
      </w:r>
    </w:p>
    <w:p w14:paraId="4F8A99F2"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 xml:space="preserve">在莜麦成熟后，随机抽取 3 </w:t>
      </w:r>
      <w:proofErr w:type="gramStart"/>
      <w:r w:rsidRPr="00665AAC">
        <w:rPr>
          <w:rFonts w:asciiTheme="minorEastAsia" w:hAnsiTheme="minorEastAsia" w:cs="仿宋_GB2312" w:hint="eastAsia"/>
          <w:bCs/>
          <w:sz w:val="28"/>
          <w:szCs w:val="28"/>
        </w:rPr>
        <w:t>个</w:t>
      </w:r>
      <w:proofErr w:type="gramEnd"/>
      <w:r w:rsidRPr="00665AAC">
        <w:rPr>
          <w:rFonts w:asciiTheme="minorEastAsia" w:hAnsiTheme="minorEastAsia" w:cs="仿宋_GB2312" w:hint="eastAsia"/>
          <w:bCs/>
          <w:sz w:val="28"/>
          <w:szCs w:val="28"/>
        </w:rPr>
        <w:t>示范基地共 9 批次样品送检，由第三方的检测机构进行了营养品质及农药残留等质量安全检测。通过检测 9 批次莜麦样品中的丙环</w:t>
      </w:r>
      <w:proofErr w:type="gramStart"/>
      <w:r w:rsidRPr="00665AAC">
        <w:rPr>
          <w:rFonts w:asciiTheme="minorEastAsia" w:hAnsiTheme="minorEastAsia" w:cs="仿宋_GB2312" w:hint="eastAsia"/>
          <w:bCs/>
          <w:sz w:val="28"/>
          <w:szCs w:val="28"/>
        </w:rPr>
        <w:t>唑</w:t>
      </w:r>
      <w:proofErr w:type="gramEnd"/>
      <w:r w:rsidRPr="00665AAC">
        <w:rPr>
          <w:rFonts w:asciiTheme="minorEastAsia" w:hAnsiTheme="minorEastAsia" w:cs="仿宋_GB2312" w:hint="eastAsia"/>
          <w:bCs/>
          <w:sz w:val="28"/>
          <w:szCs w:val="28"/>
        </w:rPr>
        <w:t>、甲拌磷、戊</w:t>
      </w:r>
      <w:proofErr w:type="gramStart"/>
      <w:r w:rsidRPr="00665AAC">
        <w:rPr>
          <w:rFonts w:asciiTheme="minorEastAsia" w:hAnsiTheme="minorEastAsia" w:cs="仿宋_GB2312" w:hint="eastAsia"/>
          <w:bCs/>
          <w:sz w:val="28"/>
          <w:szCs w:val="28"/>
        </w:rPr>
        <w:t>唑</w:t>
      </w:r>
      <w:proofErr w:type="gramEnd"/>
      <w:r w:rsidRPr="00665AAC">
        <w:rPr>
          <w:rFonts w:asciiTheme="minorEastAsia" w:hAnsiTheme="minorEastAsia" w:cs="仿宋_GB2312" w:hint="eastAsia"/>
          <w:bCs/>
          <w:sz w:val="28"/>
          <w:szCs w:val="28"/>
        </w:rPr>
        <w:t>醇、</w:t>
      </w:r>
      <w:proofErr w:type="gramStart"/>
      <w:r w:rsidRPr="00665AAC">
        <w:rPr>
          <w:rFonts w:asciiTheme="minorEastAsia" w:hAnsiTheme="minorEastAsia" w:cs="仿宋_GB2312" w:hint="eastAsia"/>
          <w:bCs/>
          <w:sz w:val="28"/>
          <w:szCs w:val="28"/>
        </w:rPr>
        <w:t>氯氟氰菊酯</w:t>
      </w:r>
      <w:proofErr w:type="gramEnd"/>
      <w:r w:rsidRPr="00665AAC">
        <w:rPr>
          <w:rFonts w:asciiTheme="minorEastAsia" w:hAnsiTheme="minorEastAsia" w:cs="仿宋_GB2312" w:hint="eastAsia"/>
          <w:bCs/>
          <w:sz w:val="28"/>
          <w:szCs w:val="28"/>
        </w:rPr>
        <w:t>和</w:t>
      </w:r>
      <w:r w:rsidRPr="00665AAC">
        <w:rPr>
          <w:rFonts w:asciiTheme="minorEastAsia" w:hAnsiTheme="minorEastAsia" w:cs="仿宋_GB2312" w:hint="eastAsia"/>
          <w:bCs/>
          <w:sz w:val="28"/>
          <w:szCs w:val="28"/>
        </w:rPr>
        <w:lastRenderedPageBreak/>
        <w:t>高效</w:t>
      </w:r>
      <w:proofErr w:type="gramStart"/>
      <w:r w:rsidRPr="00665AAC">
        <w:rPr>
          <w:rFonts w:asciiTheme="minorEastAsia" w:hAnsiTheme="minorEastAsia" w:cs="仿宋_GB2312" w:hint="eastAsia"/>
          <w:bCs/>
          <w:sz w:val="28"/>
          <w:szCs w:val="28"/>
        </w:rPr>
        <w:t>氯氟氰菊</w:t>
      </w:r>
      <w:proofErr w:type="gramEnd"/>
      <w:r w:rsidRPr="00665AAC">
        <w:rPr>
          <w:rFonts w:asciiTheme="minorEastAsia" w:hAnsiTheme="minorEastAsia" w:cs="仿宋_GB2312" w:hint="eastAsia"/>
          <w:bCs/>
          <w:sz w:val="28"/>
          <w:szCs w:val="28"/>
        </w:rPr>
        <w:t>脂等参数的质量安全检测，均未检出符合标准。同时还对 9 批次莜麦样品中的脂肪、碳水化合物、能量、蛋白质、钙、镁、钾、硒等参数的营养品质检测。从检测报告初步来看，坝</w:t>
      </w:r>
      <w:proofErr w:type="gramStart"/>
      <w:r w:rsidRPr="00665AAC">
        <w:rPr>
          <w:rFonts w:asciiTheme="minorEastAsia" w:hAnsiTheme="minorEastAsia" w:cs="仿宋_GB2312" w:hint="eastAsia"/>
          <w:bCs/>
          <w:sz w:val="28"/>
          <w:szCs w:val="28"/>
        </w:rPr>
        <w:t>莜</w:t>
      </w:r>
      <w:proofErr w:type="gramEnd"/>
      <w:r w:rsidRPr="00665AAC">
        <w:rPr>
          <w:rFonts w:asciiTheme="minorEastAsia" w:hAnsiTheme="minorEastAsia" w:cs="仿宋_GB2312" w:hint="eastAsia"/>
          <w:bCs/>
          <w:sz w:val="28"/>
          <w:szCs w:val="28"/>
        </w:rPr>
        <w:t>一号所含的钙成份均高于张燕九号，张燕九号含硒量相对较高。</w:t>
      </w:r>
    </w:p>
    <w:p w14:paraId="1340B65A"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（二）标准立项</w:t>
      </w:r>
    </w:p>
    <w:p w14:paraId="34A06194"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宋体"/>
          <w:kern w:val="0"/>
          <w:sz w:val="28"/>
          <w:szCs w:val="28"/>
        </w:rPr>
      </w:pPr>
      <w:r w:rsidRPr="00665AAC">
        <w:rPr>
          <w:rFonts w:asciiTheme="minorEastAsia" w:hAnsiTheme="minorEastAsia" w:cs="仿宋_GB2312" w:hint="eastAsia"/>
          <w:bCs/>
          <w:sz w:val="28"/>
          <w:szCs w:val="28"/>
        </w:rPr>
        <w:t>2022年内蒙古自治区农牧厅提出了《武川莜麦全程质量控制技术规范》制定计划，2022年2月按照内蒙古自治区市场局地方标准制修订项目的征集内蒙古自治区农牧厅申报了该项地方标准立项，2022年8月内蒙古自治区市场监督管理局下发了《自治区市场监管局关于下达2022年第3批内蒙古自治区地方标准制修订项目计划的通知》，《武川莜麦全程质量控制技术规范》确定为2022年第3批自治区地方标准制修订项目。</w:t>
      </w:r>
    </w:p>
    <w:p w14:paraId="07CC3E2A"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（三）成立标准编制组</w:t>
      </w:r>
    </w:p>
    <w:p w14:paraId="41798B1A" w14:textId="77777777" w:rsidR="00BE75B6" w:rsidRPr="00665AAC" w:rsidRDefault="00000000">
      <w:pPr>
        <w:spacing w:line="560" w:lineRule="exact"/>
        <w:ind w:firstLineChars="200" w:firstLine="560"/>
        <w:rPr>
          <w:rFonts w:asciiTheme="minorEastAsia" w:hAnsiTheme="minorEastAsia" w:cs="Times New Roman"/>
          <w:sz w:val="28"/>
          <w:szCs w:val="28"/>
          <w:highlight w:val="red"/>
        </w:rPr>
      </w:pPr>
      <w:r w:rsidRPr="00665AAC">
        <w:rPr>
          <w:rFonts w:asciiTheme="minorEastAsia" w:hAnsiTheme="minorEastAsia" w:cs="仿宋_GB2312" w:hint="eastAsia"/>
          <w:bCs/>
          <w:sz w:val="28"/>
          <w:szCs w:val="28"/>
        </w:rPr>
        <w:t>202</w:t>
      </w:r>
      <w:r w:rsidRPr="00665AAC">
        <w:rPr>
          <w:rFonts w:asciiTheme="minorEastAsia" w:hAnsiTheme="minorEastAsia" w:cs="仿宋_GB2312"/>
          <w:bCs/>
          <w:sz w:val="28"/>
          <w:szCs w:val="28"/>
        </w:rPr>
        <w:t>2</w:t>
      </w:r>
      <w:r w:rsidRPr="00665AAC">
        <w:rPr>
          <w:rFonts w:asciiTheme="minorEastAsia" w:hAnsiTheme="minorEastAsia" w:cs="仿宋_GB2312" w:hint="eastAsia"/>
          <w:bCs/>
          <w:sz w:val="28"/>
          <w:szCs w:val="28"/>
        </w:rPr>
        <w:t>年8月，在呼和浩特市农畜产品质量安全中心主持下召开了</w:t>
      </w:r>
      <w:r w:rsidRPr="00665AAC">
        <w:rPr>
          <w:rFonts w:asciiTheme="minorEastAsia" w:hAnsiTheme="minorEastAsia" w:cs="仿宋_GB2312"/>
          <w:bCs/>
          <w:sz w:val="28"/>
          <w:szCs w:val="28"/>
        </w:rPr>
        <w:t>地方标准研制启动会，成立了由</w:t>
      </w:r>
      <w:r w:rsidRPr="00665AAC">
        <w:rPr>
          <w:rFonts w:asciiTheme="minorEastAsia" w:hAnsiTheme="minorEastAsia" w:cs="仿宋_GB2312" w:hint="eastAsia"/>
          <w:bCs/>
          <w:sz w:val="28"/>
          <w:szCs w:val="28"/>
        </w:rPr>
        <w:t>内蒙古自治区农畜产品质量安全中心、呼和浩特市农畜产品质量安全中心、内蒙古自治区农牧业科学院、内蒙古自治区质量和标准化研究院、武川县农畜产品质量安全中心、内蒙古燕谷坊生态农业科技（集团）股份有限公司等单位人员组成的项目组以及</w:t>
      </w:r>
      <w:r w:rsidRPr="00665AAC">
        <w:rPr>
          <w:rFonts w:asciiTheme="minorEastAsia" w:hAnsiTheme="minorEastAsia" w:cs="仿宋_GB2312"/>
          <w:bCs/>
          <w:sz w:val="28"/>
          <w:szCs w:val="28"/>
        </w:rPr>
        <w:t>行业内知名专家组成的专家咨询组</w:t>
      </w:r>
      <w:r w:rsidRPr="00665AAC">
        <w:rPr>
          <w:rFonts w:asciiTheme="minorEastAsia" w:hAnsiTheme="minorEastAsia" w:cs="仿宋_GB2312" w:hint="eastAsia"/>
          <w:bCs/>
          <w:sz w:val="28"/>
          <w:szCs w:val="28"/>
        </w:rPr>
        <w:t>。</w:t>
      </w:r>
    </w:p>
    <w:p w14:paraId="6EDA46F9"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（四）主要工作过程</w:t>
      </w:r>
    </w:p>
    <w:p w14:paraId="46E1B931"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1、起草阶段</w:t>
      </w:r>
    </w:p>
    <w:p w14:paraId="5C8A54A8" w14:textId="77777777" w:rsidR="00BE75B6" w:rsidRPr="00665AAC" w:rsidRDefault="00000000">
      <w:pPr>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2022年8月，标准编制组参考了大量的标准制定、生产操作规程、农业生产规范化管理等标准化相关的文献资料，并对这些文献进行了细致的归纳和分析，确立了标准基本框架。</w:t>
      </w:r>
    </w:p>
    <w:p w14:paraId="41DE924A" w14:textId="77777777" w:rsidR="00BE75B6" w:rsidRPr="00665AAC" w:rsidRDefault="00000000">
      <w:pPr>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lastRenderedPageBreak/>
        <w:t>2022年9月-10月，标准编制组收集并整理“武川莜麦</w:t>
      </w:r>
      <w:r w:rsidRPr="00665AAC">
        <w:rPr>
          <w:rFonts w:asciiTheme="minorEastAsia" w:hAnsiTheme="minorEastAsia" w:cs="仿宋_GB2312" w:hint="eastAsia"/>
          <w:bCs/>
          <w:sz w:val="28"/>
          <w:szCs w:val="28"/>
          <w:lang w:val="zh-CN"/>
        </w:rPr>
        <w:t>全程质量控制技术体系（CAQS-GAP）示范应用项目”</w:t>
      </w:r>
      <w:r w:rsidRPr="00665AAC">
        <w:rPr>
          <w:rFonts w:asciiTheme="minorEastAsia" w:hAnsiTheme="minorEastAsia" w:cs="仿宋_GB2312" w:hint="eastAsia"/>
          <w:bCs/>
          <w:sz w:val="28"/>
          <w:szCs w:val="28"/>
        </w:rPr>
        <w:t>相关资料，围绕研究内容制定实施方案，提出工作思路。在经过充分的文献、规范和标准分析，以及研究国内规范标准相关文献的基础上，对需要制定的文件进行分类规划，包括文件形成和推进的工作制度，文件体系结构的制定。</w:t>
      </w:r>
    </w:p>
    <w:p w14:paraId="129EF1E2" w14:textId="77777777" w:rsidR="00BE75B6" w:rsidRPr="00665AAC" w:rsidRDefault="00000000">
      <w:pPr>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2022年11月-2023年5月，标准编制组经过充分研究和多次讨论，确定了文件作为标准的定位、内容、编制程序等。在明确研究技术框架、技术思路、编制要点的基础上对“武川莜麦</w:t>
      </w:r>
      <w:r w:rsidRPr="00665AAC">
        <w:rPr>
          <w:rFonts w:asciiTheme="minorEastAsia" w:hAnsiTheme="minorEastAsia" w:cs="仿宋_GB2312" w:hint="eastAsia"/>
          <w:bCs/>
          <w:sz w:val="28"/>
          <w:szCs w:val="28"/>
          <w:lang w:val="zh-CN"/>
        </w:rPr>
        <w:t>全程质量控制技术体系（CAQS-GAP）示范应用项目”中制定的</w:t>
      </w:r>
      <w:r w:rsidRPr="00665AAC">
        <w:rPr>
          <w:rFonts w:asciiTheme="minorEastAsia" w:hAnsiTheme="minorEastAsia" w:cs="仿宋_GB2312" w:hint="eastAsia"/>
          <w:bCs/>
          <w:sz w:val="28"/>
          <w:szCs w:val="28"/>
        </w:rPr>
        <w:t>《武川莜麦种植操作规程》和《武川莜麦质量控制技术规范》（草案）重新进行了梳理和整全，形成了正的文件草案。</w:t>
      </w:r>
    </w:p>
    <w:p w14:paraId="76B22C23" w14:textId="77777777" w:rsidR="00BE75B6" w:rsidRPr="00665AAC" w:rsidRDefault="00000000">
      <w:pPr>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2023年6月-8月，标准编制组对新修改完善的《武川莜麦质量控制技术规范》（草案），在基于文件起草过程中的相关问题组织开展了多次沟通和讨论，对文件的内容进行了细致的研究，按照GB-T1.1-2020修改并形成了《武川莜麦全程质量控制技术规范（征求意见稿）》。</w:t>
      </w:r>
    </w:p>
    <w:p w14:paraId="2C542E08"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2、征求意见阶段</w:t>
      </w:r>
    </w:p>
    <w:p w14:paraId="3476B15D" w14:textId="77777777" w:rsidR="00BE75B6" w:rsidRPr="00665AAC" w:rsidRDefault="00000000">
      <w:pPr>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2023年9月-10月，标准编制组将形成的《武川莜麦全程质量控制技术规范（征求意见稿）》，以充分征集地方各级农业农村相关部门、农业农村领域专家、地区企业的意见为导向，向社会、相关领域机构和专家公开征求意见， 接下来标准编制组将按照征求意见情况，修改完善标准，形成《武川莜麦全程质量控制技术规范》地方标准送审稿。</w:t>
      </w:r>
    </w:p>
    <w:p w14:paraId="487F0910"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3、审查阶段</w:t>
      </w:r>
    </w:p>
    <w:p w14:paraId="4C8B8134" w14:textId="77777777" w:rsidR="00BE75B6" w:rsidRPr="00665AAC" w:rsidRDefault="00000000">
      <w:pPr>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lastRenderedPageBreak/>
        <w:t>计划于2023年11月进行，目前尚未经审查阶段。</w:t>
      </w:r>
    </w:p>
    <w:p w14:paraId="1EE8924B" w14:textId="77777777" w:rsidR="00BE75B6" w:rsidRPr="00665AAC" w:rsidRDefault="00000000">
      <w:pPr>
        <w:spacing w:line="560" w:lineRule="exact"/>
        <w:ind w:firstLineChars="200" w:firstLine="560"/>
        <w:jc w:val="left"/>
        <w:outlineLvl w:val="1"/>
        <w:rPr>
          <w:rFonts w:asciiTheme="minorEastAsia" w:hAnsiTheme="minorEastAsia" w:cs="Times New Roman"/>
          <w:bCs/>
          <w:sz w:val="28"/>
          <w:szCs w:val="28"/>
        </w:rPr>
      </w:pPr>
      <w:r w:rsidRPr="00665AAC">
        <w:rPr>
          <w:rFonts w:asciiTheme="minorEastAsia" w:hAnsiTheme="minorEastAsia" w:cs="Times New Roman" w:hint="eastAsia"/>
          <w:bCs/>
          <w:sz w:val="28"/>
          <w:szCs w:val="28"/>
        </w:rPr>
        <w:t>4、报批阶段</w:t>
      </w:r>
    </w:p>
    <w:p w14:paraId="5B40F806" w14:textId="77777777" w:rsidR="00BE75B6" w:rsidRPr="00665AAC" w:rsidRDefault="00000000">
      <w:pPr>
        <w:spacing w:line="560" w:lineRule="exact"/>
        <w:ind w:firstLineChars="200" w:firstLine="560"/>
        <w:rPr>
          <w:rFonts w:asciiTheme="minorEastAsia" w:hAnsiTheme="minorEastAsia" w:cs="仿宋_GB2312"/>
          <w:bCs/>
          <w:sz w:val="28"/>
          <w:szCs w:val="28"/>
        </w:rPr>
      </w:pPr>
      <w:r w:rsidRPr="00665AAC">
        <w:rPr>
          <w:rFonts w:asciiTheme="minorEastAsia" w:hAnsiTheme="minorEastAsia" w:cs="仿宋_GB2312" w:hint="eastAsia"/>
          <w:bCs/>
          <w:sz w:val="28"/>
          <w:szCs w:val="28"/>
        </w:rPr>
        <w:t>计划于2023年12月进行，目前尚未经报批阶段。</w:t>
      </w:r>
    </w:p>
    <w:p w14:paraId="6677E188" w14:textId="77777777" w:rsidR="00BE75B6" w:rsidRPr="00665AAC" w:rsidRDefault="00000000">
      <w:pPr>
        <w:keepNext/>
        <w:keepLines/>
        <w:spacing w:line="560" w:lineRule="exact"/>
        <w:ind w:firstLineChars="200" w:firstLine="560"/>
        <w:jc w:val="left"/>
        <w:outlineLvl w:val="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t>四、标准编制原则和</w:t>
      </w:r>
      <w:r w:rsidRPr="00665AAC">
        <w:rPr>
          <w:rFonts w:asciiTheme="minorEastAsia" w:hAnsiTheme="minorEastAsia" w:cs="Times New Roman"/>
          <w:bCs/>
          <w:kern w:val="44"/>
          <w:sz w:val="28"/>
          <w:szCs w:val="28"/>
        </w:rPr>
        <w:t>依据</w:t>
      </w:r>
    </w:p>
    <w:p w14:paraId="20141911" w14:textId="77777777" w:rsidR="00BE75B6" w:rsidRPr="00665AAC" w:rsidRDefault="00000000">
      <w:pPr>
        <w:spacing w:line="560" w:lineRule="exact"/>
        <w:ind w:firstLineChars="200" w:firstLine="560"/>
        <w:rPr>
          <w:rFonts w:asciiTheme="minorEastAsia" w:hAnsiTheme="minorEastAsia" w:cs="Times New Roman"/>
          <w:sz w:val="28"/>
          <w:szCs w:val="28"/>
        </w:rPr>
      </w:pPr>
      <w:r w:rsidRPr="00665AAC">
        <w:rPr>
          <w:rFonts w:asciiTheme="minorEastAsia" w:hAnsiTheme="minorEastAsia" w:cs="Times New Roman" w:hint="eastAsia"/>
          <w:sz w:val="28"/>
          <w:szCs w:val="28"/>
        </w:rPr>
        <w:t>该规范标准的编写内容与格式严格按照GB/T 1.1—2020 《标准化工作导则 第1部分：标准化文件的结构和起草规则》的要求进行，主要遵循了依法性、科学性、协调性、实用性原则。</w:t>
      </w:r>
    </w:p>
    <w:p w14:paraId="3E1261EA" w14:textId="77777777" w:rsidR="00BE75B6" w:rsidRPr="00665AAC" w:rsidRDefault="00000000">
      <w:pPr>
        <w:spacing w:line="560" w:lineRule="exact"/>
        <w:ind w:firstLineChars="200" w:firstLine="560"/>
        <w:jc w:val="left"/>
        <w:rPr>
          <w:rFonts w:asciiTheme="minorEastAsia" w:hAnsiTheme="minorEastAsia" w:cs="Times New Roman"/>
          <w:bCs/>
          <w:sz w:val="28"/>
          <w:szCs w:val="28"/>
        </w:rPr>
      </w:pPr>
      <w:r w:rsidRPr="00665AAC">
        <w:rPr>
          <w:rFonts w:asciiTheme="minorEastAsia" w:hAnsiTheme="minorEastAsia" w:cs="Times New Roman" w:hint="eastAsia"/>
          <w:bCs/>
          <w:sz w:val="28"/>
          <w:szCs w:val="28"/>
        </w:rPr>
        <w:t>（一）依法性</w:t>
      </w:r>
    </w:p>
    <w:p w14:paraId="62432573" w14:textId="77777777" w:rsidR="00BE75B6" w:rsidRPr="00665AAC" w:rsidRDefault="00000000">
      <w:pPr>
        <w:spacing w:line="560" w:lineRule="exact"/>
        <w:ind w:firstLineChars="200" w:firstLine="560"/>
        <w:rPr>
          <w:rFonts w:asciiTheme="minorEastAsia" w:hAnsiTheme="minorEastAsia" w:cs="Times New Roman"/>
          <w:sz w:val="28"/>
          <w:szCs w:val="28"/>
        </w:rPr>
      </w:pPr>
      <w:r w:rsidRPr="00665AAC">
        <w:rPr>
          <w:rFonts w:asciiTheme="minorEastAsia" w:hAnsiTheme="minorEastAsia" w:cs="Times New Roman" w:hint="eastAsia"/>
          <w:sz w:val="28"/>
          <w:szCs w:val="28"/>
        </w:rPr>
        <w:t>该地方标准的提出和研制，主要依照</w:t>
      </w:r>
      <w:r w:rsidRPr="00665AAC">
        <w:rPr>
          <w:rFonts w:asciiTheme="minorEastAsia" w:hAnsiTheme="minorEastAsia" w:cs="仿宋_GB2312" w:hint="eastAsia"/>
          <w:bCs/>
          <w:sz w:val="28"/>
          <w:szCs w:val="28"/>
          <w:lang w:val="zh-CN"/>
        </w:rPr>
        <w:t>《关于扎实做好2021年及“十四五”农产品质量安全与优质化相关业务技术工作的通知》</w:t>
      </w:r>
      <w:r w:rsidRPr="00665AAC">
        <w:rPr>
          <w:rFonts w:asciiTheme="minorEastAsia" w:hAnsiTheme="minorEastAsia" w:cs="仿宋_GB2312" w:hint="eastAsia"/>
          <w:bCs/>
          <w:sz w:val="28"/>
          <w:szCs w:val="28"/>
        </w:rPr>
        <w:t>,切实推进</w:t>
      </w:r>
      <w:r w:rsidRPr="00665AAC">
        <w:rPr>
          <w:rFonts w:asciiTheme="minorEastAsia" w:hAnsiTheme="minorEastAsia" w:cs="仿宋_GB2312" w:hint="eastAsia"/>
          <w:bCs/>
          <w:sz w:val="28"/>
          <w:szCs w:val="28"/>
          <w:lang w:val="zh-CN"/>
        </w:rPr>
        <w:t>《“十四五”全国农产品质量安全提升规划》</w:t>
      </w:r>
      <w:r w:rsidRPr="00665AAC">
        <w:rPr>
          <w:rFonts w:asciiTheme="minorEastAsia" w:hAnsiTheme="minorEastAsia" w:cs="Times New Roman" w:hint="eastAsia"/>
          <w:sz w:val="28"/>
          <w:szCs w:val="28"/>
        </w:rPr>
        <w:t>文件的相关要求，遵循依法性原则。</w:t>
      </w:r>
    </w:p>
    <w:p w14:paraId="450085A4" w14:textId="77777777" w:rsidR="00BE75B6" w:rsidRPr="00665AAC" w:rsidRDefault="00000000">
      <w:pPr>
        <w:spacing w:line="560" w:lineRule="exact"/>
        <w:ind w:firstLineChars="200" w:firstLine="560"/>
        <w:jc w:val="left"/>
        <w:rPr>
          <w:rFonts w:asciiTheme="minorEastAsia" w:hAnsiTheme="minorEastAsia" w:cs="Times New Roman"/>
          <w:bCs/>
          <w:sz w:val="28"/>
          <w:szCs w:val="28"/>
        </w:rPr>
      </w:pPr>
      <w:r w:rsidRPr="00665AAC">
        <w:rPr>
          <w:rFonts w:asciiTheme="minorEastAsia" w:hAnsiTheme="minorEastAsia" w:cs="Times New Roman" w:hint="eastAsia"/>
          <w:bCs/>
          <w:sz w:val="28"/>
          <w:szCs w:val="28"/>
        </w:rPr>
        <w:t>（二）科学性</w:t>
      </w:r>
    </w:p>
    <w:p w14:paraId="4013CEC0"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该地方标准的制定充分参考了相关的国家标准、行业标准、地方标准，结合种植生产操作和质量体系管理等内容和相关要求。逐步完善了</w:t>
      </w:r>
      <w:r w:rsidRPr="00665AAC">
        <w:rPr>
          <w:rFonts w:asciiTheme="minorEastAsia" w:hAnsiTheme="minorEastAsia" w:cs="仿宋_GB2312" w:hint="eastAsia"/>
          <w:bCs/>
          <w:sz w:val="28"/>
          <w:szCs w:val="28"/>
        </w:rPr>
        <w:t>武川莜麦全程质量控制技术</w:t>
      </w:r>
      <w:r w:rsidRPr="00665AAC">
        <w:rPr>
          <w:rFonts w:asciiTheme="minorEastAsia" w:hAnsiTheme="minorEastAsia" w:cs="Times New Roman" w:hint="eastAsia"/>
          <w:sz w:val="28"/>
          <w:szCs w:val="28"/>
        </w:rPr>
        <w:t>要求，使其能够更好的指导当地莜麦的规范化种植生产。</w:t>
      </w:r>
    </w:p>
    <w:p w14:paraId="1E67CB74" w14:textId="77777777" w:rsidR="009A3055" w:rsidRDefault="00000000" w:rsidP="009A3055">
      <w:pPr>
        <w:spacing w:line="560" w:lineRule="exact"/>
        <w:ind w:firstLineChars="200" w:firstLine="560"/>
        <w:jc w:val="left"/>
        <w:rPr>
          <w:rFonts w:asciiTheme="minorEastAsia" w:hAnsiTheme="minorEastAsia" w:cs="Times New Roman"/>
          <w:bCs/>
          <w:sz w:val="28"/>
          <w:szCs w:val="28"/>
        </w:rPr>
      </w:pPr>
      <w:r w:rsidRPr="00665AAC">
        <w:rPr>
          <w:rFonts w:asciiTheme="minorEastAsia" w:hAnsiTheme="minorEastAsia" w:cs="Times New Roman" w:hint="eastAsia"/>
          <w:bCs/>
          <w:sz w:val="28"/>
          <w:szCs w:val="28"/>
        </w:rPr>
        <w:t>（三）实用性</w:t>
      </w:r>
    </w:p>
    <w:p w14:paraId="555A081C" w14:textId="77777777" w:rsidR="009A3055" w:rsidRDefault="00000000" w:rsidP="009A3055">
      <w:pPr>
        <w:spacing w:line="560" w:lineRule="exact"/>
        <w:ind w:firstLineChars="200" w:firstLine="560"/>
        <w:jc w:val="left"/>
        <w:rPr>
          <w:rFonts w:asciiTheme="minorEastAsia" w:hAnsiTheme="minorEastAsia" w:cs="Times New Roman"/>
          <w:bCs/>
          <w:sz w:val="28"/>
          <w:szCs w:val="28"/>
        </w:rPr>
      </w:pPr>
      <w:r w:rsidRPr="00665AAC">
        <w:rPr>
          <w:rFonts w:asciiTheme="minorEastAsia" w:hAnsiTheme="minorEastAsia" w:cs="Times New Roman" w:hint="eastAsia"/>
          <w:sz w:val="28"/>
          <w:szCs w:val="28"/>
        </w:rPr>
        <w:t>在规范标准制定过程中，充分了解、分析了武川县当地气候特点、种植业结构状况、莜麦种植生产现状，结合各盟市其它作物全程质量控制技术规范制定特点情况开展标准制定。多次与各个相关单位及对应领域专家进行对接研讨，对标准进行多次修改，保证了标准的实用性。</w:t>
      </w:r>
    </w:p>
    <w:p w14:paraId="4880D7E5" w14:textId="641A05B6" w:rsidR="00BE75B6" w:rsidRPr="009A3055" w:rsidRDefault="00000000" w:rsidP="009A3055">
      <w:pPr>
        <w:spacing w:line="560" w:lineRule="exact"/>
        <w:ind w:firstLineChars="200" w:firstLine="560"/>
        <w:jc w:val="left"/>
        <w:rPr>
          <w:rFonts w:asciiTheme="minorEastAsia" w:hAnsiTheme="minorEastAsia" w:cs="Times New Roman"/>
          <w:bCs/>
          <w:sz w:val="28"/>
          <w:szCs w:val="28"/>
        </w:rPr>
      </w:pPr>
      <w:r w:rsidRPr="00665AAC">
        <w:rPr>
          <w:rFonts w:asciiTheme="minorEastAsia" w:hAnsiTheme="minorEastAsia" w:cs="Times New Roman" w:hint="eastAsia"/>
          <w:bCs/>
          <w:kern w:val="44"/>
          <w:sz w:val="28"/>
          <w:szCs w:val="28"/>
        </w:rPr>
        <w:t>五、标准主要内容</w:t>
      </w:r>
    </w:p>
    <w:p w14:paraId="11E7377F"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lastRenderedPageBreak/>
        <w:t>规范标准主要规定了武川县莜麦产品的产地环境、生产控制、仓储、包装、运输、感官要求和质量控制等要求。。适用于武川县地区莜麦的绿色生产。</w:t>
      </w:r>
    </w:p>
    <w:p w14:paraId="6E48CBAA"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在充分获取当前国内已有的涉及莜麦（燕麦）的相关标准，引用了国家标准、行业标准和地方标准。规范性引用文件包括：</w:t>
      </w:r>
    </w:p>
    <w:p w14:paraId="79BA325D"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GB 4404.4 粮食作物种子 第4部分：燕麦</w:t>
      </w:r>
    </w:p>
    <w:p w14:paraId="772B127E"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GB 2715 食品安全国家标准 粮食</w:t>
      </w:r>
    </w:p>
    <w:p w14:paraId="4A715D97"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GB 2761 食品安全国家标准 食品中真菌毒素限量</w:t>
      </w:r>
    </w:p>
    <w:p w14:paraId="7A204065"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GB 2762 食品安全国家标准 食品中污染物限量</w:t>
      </w:r>
    </w:p>
    <w:p w14:paraId="42535B07"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GB 2763 食品安全国家标准 食品中农药最大残留限量</w:t>
      </w:r>
    </w:p>
    <w:p w14:paraId="12D7EA98"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GB/T 17109 粮食销售包装</w:t>
      </w:r>
    </w:p>
    <w:p w14:paraId="004F94E7"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GB/T 19001质量管理体系 要求</w:t>
      </w:r>
    </w:p>
    <w:p w14:paraId="08100091"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GB/T 19025质量管理 培训指南</w:t>
      </w:r>
    </w:p>
    <w:p w14:paraId="68F27951"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NY/T 393 绿色食品 农药使用准则</w:t>
      </w:r>
    </w:p>
    <w:p w14:paraId="3924FAF3"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NY/T 394 绿色食品 肥料使用准则</w:t>
      </w:r>
    </w:p>
    <w:p w14:paraId="5ABC015C"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NY/T 1056  绿色食品 储藏运输准则</w:t>
      </w:r>
    </w:p>
    <w:p w14:paraId="798D1264"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DB15/T 2292 内蒙古燕麦产地环境要求</w:t>
      </w:r>
    </w:p>
    <w:p w14:paraId="34077CB7"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DB15/T 2443 燕麦田主要有害生物绿色防控技术规程</w:t>
      </w:r>
    </w:p>
    <w:p w14:paraId="1E485206"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DB15/T 2298 裸燕麦（莜麦）原料仓储技术规范</w:t>
      </w:r>
    </w:p>
    <w:p w14:paraId="577F65FA"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DB15/T 2296 内蒙古燕麦质量追溯规范</w:t>
      </w:r>
    </w:p>
    <w:p w14:paraId="4D7811B2"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产地环境:主要规定了武川县的地理气候土壤等环境要求。</w:t>
      </w:r>
    </w:p>
    <w:p w14:paraId="124BA665"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生产控制：主要规定了选种、晒种、合理轮作倒茬、适期播种、科学施肥、及时防治病虫草害、适时收获的相关要求。</w:t>
      </w:r>
    </w:p>
    <w:p w14:paraId="7B3B242A"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仓储:规定了莜麦收获后的仓储要求。</w:t>
      </w:r>
    </w:p>
    <w:p w14:paraId="26E7574B"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lastRenderedPageBreak/>
        <w:t>包装：规定了包装材料及相关的要求。</w:t>
      </w:r>
    </w:p>
    <w:p w14:paraId="140CB1CA"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运输：规定了按照绿色食品的贮藏运输要求。</w:t>
      </w:r>
    </w:p>
    <w:p w14:paraId="460D482E" w14:textId="77777777" w:rsidR="00BE75B6" w:rsidRPr="00665AAC" w:rsidRDefault="00000000">
      <w:pPr>
        <w:spacing w:line="560" w:lineRule="exact"/>
        <w:ind w:firstLineChars="266" w:firstLine="745"/>
        <w:jc w:val="left"/>
        <w:rPr>
          <w:rFonts w:asciiTheme="minorEastAsia" w:hAnsiTheme="minorEastAsia" w:cs="Times New Roman"/>
          <w:sz w:val="28"/>
          <w:szCs w:val="28"/>
        </w:rPr>
      </w:pPr>
      <w:r w:rsidRPr="00665AAC">
        <w:rPr>
          <w:rFonts w:asciiTheme="minorEastAsia" w:hAnsiTheme="minorEastAsia" w:cs="黑体"/>
          <w:bCs/>
          <w:noProof/>
          <w:sz w:val="28"/>
          <w:szCs w:val="28"/>
        </w:rPr>
        <mc:AlternateContent>
          <mc:Choice Requires="wps">
            <w:drawing>
              <wp:anchor distT="0" distB="0" distL="114300" distR="114300" simplePos="0" relativeHeight="251657216" behindDoc="0" locked="0" layoutInCell="1" allowOverlap="1" wp14:anchorId="095DE1BA" wp14:editId="71A94A93">
                <wp:simplePos x="0" y="0"/>
                <wp:positionH relativeFrom="column">
                  <wp:posOffset>0</wp:posOffset>
                </wp:positionH>
                <wp:positionV relativeFrom="paragraph">
                  <wp:posOffset>8890000</wp:posOffset>
                </wp:positionV>
                <wp:extent cx="6121400" cy="0"/>
                <wp:effectExtent l="0" t="0" r="0" b="0"/>
                <wp:wrapNone/>
                <wp:docPr id="4" name="直接连接符 4"/>
                <wp:cNvGraphicFramePr/>
                <a:graphic xmlns:a="http://schemas.openxmlformats.org/drawingml/2006/main">
                  <a:graphicData uri="http://schemas.microsoft.com/office/word/2010/wordprocessingShape">
                    <wps:wsp>
                      <wps:cNvCnPr/>
                      <wps:spPr>
                        <a:xfrm>
                          <a:off x="0" y="0"/>
                          <a:ext cx="6121400" cy="0"/>
                        </a:xfrm>
                        <a:prstGeom prst="line">
                          <a:avLst/>
                        </a:prstGeom>
                        <a:ln w="12700" cap="flat" cmpd="sng">
                          <a:solidFill>
                            <a:srgbClr val="FFFFFF"/>
                          </a:solidFill>
                          <a:prstDash val="solid"/>
                          <a:headEnd type="none" w="med" len="med"/>
                          <a:tailEnd type="none" w="med" len="med"/>
                        </a:ln>
                      </wps:spPr>
                      <wps:bodyPr/>
                    </wps:wsp>
                  </a:graphicData>
                </a:graphic>
              </wp:anchor>
            </w:drawing>
          </mc:Choice>
          <mc:Fallback>
            <w:pict>
              <v:line w14:anchorId="5C46B0B6" id="直接连接符 4" o:spid="_x0000_s1026" style="position:absolute;left:0;text-align:left;z-index:251657216;visibility:visible;mso-wrap-style:square;mso-wrap-distance-left:9pt;mso-wrap-distance-top:0;mso-wrap-distance-right:9pt;mso-wrap-distance-bottom:0;mso-position-horizontal:absolute;mso-position-horizontal-relative:text;mso-position-vertical:absolute;mso-position-vertical-relative:text" from="0,700pt" to="482pt,700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" strokecolor="white" strokeweight="1pt"/>
            </w:pict>
          </mc:Fallback>
        </mc:AlternateContent>
      </w:r>
      <w:r w:rsidRPr="00665AAC">
        <w:rPr>
          <w:rFonts w:asciiTheme="minorEastAsia" w:hAnsiTheme="minorEastAsia" w:cs="Times New Roman" w:hint="eastAsia"/>
          <w:sz w:val="28"/>
          <w:szCs w:val="28"/>
        </w:rPr>
        <w:t>感官要求：规定了感官对莜麦籽粒形状、色泽</w:t>
      </w:r>
      <w:proofErr w:type="gramStart"/>
      <w:r w:rsidRPr="00665AAC">
        <w:rPr>
          <w:rFonts w:asciiTheme="minorEastAsia" w:hAnsiTheme="minorEastAsia" w:cs="Times New Roman" w:hint="eastAsia"/>
          <w:sz w:val="28"/>
          <w:szCs w:val="28"/>
        </w:rPr>
        <w:t>、着壳率</w:t>
      </w:r>
      <w:proofErr w:type="gramEnd"/>
      <w:r w:rsidRPr="00665AAC">
        <w:rPr>
          <w:rFonts w:asciiTheme="minorEastAsia" w:hAnsiTheme="minorEastAsia" w:cs="Times New Roman" w:hint="eastAsia"/>
          <w:sz w:val="28"/>
          <w:szCs w:val="28"/>
        </w:rPr>
        <w:t>的要求</w:t>
      </w:r>
      <w:bookmarkStart w:id="0" w:name="_Toc46240677"/>
      <w:r w:rsidRPr="00665AAC">
        <w:rPr>
          <w:rFonts w:asciiTheme="minorEastAsia" w:hAnsiTheme="minorEastAsia" w:cs="Times New Roman" w:hint="eastAsia"/>
          <w:sz w:val="28"/>
          <w:szCs w:val="28"/>
        </w:rPr>
        <w:t>。</w:t>
      </w:r>
    </w:p>
    <w:p w14:paraId="0696F697"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质量控制</w:t>
      </w:r>
      <w:bookmarkEnd w:id="0"/>
      <w:r w:rsidRPr="00665AAC">
        <w:rPr>
          <w:rFonts w:asciiTheme="minorEastAsia" w:hAnsiTheme="minorEastAsia" w:cs="Times New Roman" w:hint="eastAsia"/>
          <w:sz w:val="28"/>
          <w:szCs w:val="28"/>
        </w:rPr>
        <w:t>:规定了产品质量安全要求、人员培训、质量追溯的相关要求。</w:t>
      </w:r>
    </w:p>
    <w:p w14:paraId="687EA537" w14:textId="77777777" w:rsidR="00BE75B6" w:rsidRPr="00665AAC" w:rsidRDefault="00000000">
      <w:pPr>
        <w:keepNext/>
        <w:keepLines/>
        <w:spacing w:line="560" w:lineRule="exact"/>
        <w:ind w:firstLineChars="200" w:firstLine="560"/>
        <w:jc w:val="left"/>
        <w:outlineLvl w:val="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t>六、重大意见分歧的处理依据和结果</w:t>
      </w:r>
    </w:p>
    <w:p w14:paraId="5D952F2E"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本文件在起草编写过程中，标准编制组广泛征求了文件涉及各部门或单位专家的意见，在意见征求及处理过程中，未出现重大的分歧意见。</w:t>
      </w:r>
    </w:p>
    <w:p w14:paraId="3F3FEFBF"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t>七</w:t>
      </w:r>
      <w:r w:rsidRPr="00665AAC">
        <w:rPr>
          <w:rFonts w:asciiTheme="minorEastAsia" w:hAnsiTheme="minorEastAsia" w:cs="Times New Roman"/>
          <w:bCs/>
          <w:kern w:val="44"/>
          <w:sz w:val="28"/>
          <w:szCs w:val="28"/>
        </w:rPr>
        <w:t>、</w:t>
      </w:r>
      <w:r w:rsidRPr="00665AAC">
        <w:rPr>
          <w:rFonts w:asciiTheme="minorEastAsia" w:hAnsiTheme="minorEastAsia" w:cs="Times New Roman" w:hint="eastAsia"/>
          <w:bCs/>
          <w:kern w:val="44"/>
          <w:sz w:val="28"/>
          <w:szCs w:val="28"/>
        </w:rPr>
        <w:t>国内外同类标准水平的对比情况</w:t>
      </w:r>
    </w:p>
    <w:p w14:paraId="12DD4BC7"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lang w:val="en"/>
        </w:rPr>
        <w:t>现阶段我国现行的技术规范中关于莜麦（燕麦）相关的标准尚未发现。</w:t>
      </w:r>
      <w:r w:rsidRPr="00665AAC">
        <w:rPr>
          <w:rFonts w:asciiTheme="minorEastAsia" w:hAnsiTheme="minorEastAsia" w:cs="Times New Roman" w:hint="eastAsia"/>
          <w:sz w:val="28"/>
          <w:szCs w:val="28"/>
        </w:rPr>
        <w:t>《武川莜麦全程质量控制技术规范》地方标准属于创新性标准。</w:t>
      </w:r>
    </w:p>
    <w:p w14:paraId="4EB0DF84"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t>八、采用国际标准和国外先进标准的程度</w:t>
      </w:r>
    </w:p>
    <w:p w14:paraId="727BBD11"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无。</w:t>
      </w:r>
    </w:p>
    <w:p w14:paraId="10112785"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t>九、与现行的法律法规和强制性国家标准的关系</w:t>
      </w:r>
    </w:p>
    <w:p w14:paraId="7D25D3FB"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本文件与现行的法律法规和强制性国家标准无相互矛盾和抵触的条款。</w:t>
      </w:r>
    </w:p>
    <w:p w14:paraId="2F424D01"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t>十、标准作为强制性或推荐性标准的建议</w:t>
      </w:r>
    </w:p>
    <w:p w14:paraId="1D90ECEB"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建议在本标准通过审定后，作为推荐性地方标准发布、实施。</w:t>
      </w:r>
    </w:p>
    <w:p w14:paraId="5BDDA6C5"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t>十一、推广实施</w:t>
      </w:r>
    </w:p>
    <w:p w14:paraId="6153C4A2"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本文件制定的目的是为了提升武川莜麦的质量水平，更好地指导当地莜麦的高质量生产。本文件颁布实施后，标准编制组将在武川县当地及地理气候与武川县相似的地区组织进行标准宣贯，并组织开展标准宣</w:t>
      </w:r>
      <w:proofErr w:type="gramStart"/>
      <w:r w:rsidRPr="00665AAC">
        <w:rPr>
          <w:rFonts w:asciiTheme="minorEastAsia" w:hAnsiTheme="minorEastAsia" w:cs="Times New Roman" w:hint="eastAsia"/>
          <w:sz w:val="28"/>
          <w:szCs w:val="28"/>
        </w:rPr>
        <w:t>贯培训</w:t>
      </w:r>
      <w:proofErr w:type="gramEnd"/>
      <w:r w:rsidRPr="00665AAC">
        <w:rPr>
          <w:rFonts w:asciiTheme="minorEastAsia" w:hAnsiTheme="minorEastAsia" w:cs="Times New Roman" w:hint="eastAsia"/>
          <w:sz w:val="28"/>
          <w:szCs w:val="28"/>
        </w:rPr>
        <w:t>工作，发挥本文件的作用。</w:t>
      </w:r>
    </w:p>
    <w:p w14:paraId="65AB585C"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lastRenderedPageBreak/>
        <w:t>十二、废止现行有关标准的建议</w:t>
      </w:r>
    </w:p>
    <w:p w14:paraId="7969B5A2" w14:textId="77777777" w:rsidR="00BE75B6" w:rsidRPr="00665AAC" w:rsidRDefault="00000000">
      <w:pPr>
        <w:spacing w:line="560" w:lineRule="exact"/>
        <w:ind w:firstLineChars="200" w:firstLine="560"/>
        <w:jc w:val="left"/>
        <w:rPr>
          <w:rFonts w:asciiTheme="minorEastAsia" w:hAnsiTheme="minorEastAsia" w:cs="Times New Roman"/>
          <w:sz w:val="28"/>
          <w:szCs w:val="28"/>
        </w:rPr>
      </w:pPr>
      <w:r w:rsidRPr="00665AAC">
        <w:rPr>
          <w:rFonts w:asciiTheme="minorEastAsia" w:hAnsiTheme="minorEastAsia" w:cs="Times New Roman" w:hint="eastAsia"/>
          <w:sz w:val="28"/>
          <w:szCs w:val="28"/>
        </w:rPr>
        <w:t>本文件作为首次制定，不存在需废止的相关现行标准。</w:t>
      </w:r>
    </w:p>
    <w:p w14:paraId="6769FD7D" w14:textId="77777777" w:rsidR="00BE75B6" w:rsidRPr="00665AAC" w:rsidRDefault="00000000">
      <w:pPr>
        <w:widowControl/>
        <w:tabs>
          <w:tab w:val="center" w:pos="4201"/>
          <w:tab w:val="right" w:leader="dot" w:pos="9298"/>
        </w:tabs>
        <w:autoSpaceDE w:val="0"/>
        <w:autoSpaceDN w:val="0"/>
        <w:spacing w:line="560" w:lineRule="exact"/>
        <w:ind w:firstLineChars="200" w:firstLine="560"/>
        <w:rPr>
          <w:rFonts w:asciiTheme="minorEastAsia" w:hAnsiTheme="minorEastAsia" w:cs="Times New Roman"/>
          <w:bCs/>
          <w:kern w:val="44"/>
          <w:sz w:val="28"/>
          <w:szCs w:val="28"/>
        </w:rPr>
      </w:pPr>
      <w:r w:rsidRPr="00665AAC">
        <w:rPr>
          <w:rFonts w:asciiTheme="minorEastAsia" w:hAnsiTheme="minorEastAsia" w:cs="Times New Roman" w:hint="eastAsia"/>
          <w:bCs/>
          <w:kern w:val="44"/>
          <w:sz w:val="28"/>
          <w:szCs w:val="28"/>
        </w:rPr>
        <w:t>十三、其他应说明的事项</w:t>
      </w:r>
    </w:p>
    <w:p w14:paraId="2CE286E6" w14:textId="1B61D51B" w:rsidR="00BE75B6" w:rsidRPr="00665AAC" w:rsidRDefault="00000000" w:rsidP="00665AAC">
      <w:pPr>
        <w:spacing w:line="560" w:lineRule="exact"/>
        <w:ind w:firstLineChars="200" w:firstLine="560"/>
        <w:jc w:val="left"/>
        <w:rPr>
          <w:rFonts w:asciiTheme="minorEastAsia" w:hAnsiTheme="minorEastAsia" w:cs="Times New Roman" w:hint="eastAsia"/>
          <w:sz w:val="28"/>
          <w:szCs w:val="28"/>
          <w:lang w:val="en"/>
        </w:rPr>
      </w:pPr>
      <w:r w:rsidRPr="00665AAC">
        <w:rPr>
          <w:rFonts w:asciiTheme="minorEastAsia" w:hAnsiTheme="minorEastAsia" w:cs="Times New Roman" w:hint="eastAsia"/>
          <w:sz w:val="28"/>
          <w:szCs w:val="28"/>
          <w:lang w:val="en"/>
        </w:rPr>
        <w:t>无。</w:t>
      </w:r>
    </w:p>
    <w:sectPr w:rsidR="00BE75B6" w:rsidRPr="00665AA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D24662" w14:textId="77777777" w:rsidR="00500B0B" w:rsidRDefault="00500B0B">
      <w:r>
        <w:separator/>
      </w:r>
    </w:p>
  </w:endnote>
  <w:endnote w:type="continuationSeparator" w:id="0">
    <w:p w14:paraId="575C1F5C" w14:textId="77777777" w:rsidR="00500B0B" w:rsidRDefault="00500B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楷体_GB2312">
    <w:altName w:val="微软雅黑"/>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auto"/>
    <w:pitch w:val="default"/>
    <w:sig w:usb0="00000001" w:usb1="080E0000" w:usb2="0000000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8C01F" w14:textId="77777777" w:rsidR="00BE75B6" w:rsidRDefault="00000000">
    <w:pPr>
      <w:pStyle w:val="a3"/>
    </w:pPr>
    <w:r>
      <w:rPr>
        <w:noProof/>
      </w:rPr>
      <mc:AlternateContent>
        <mc:Choice Requires="wps">
          <w:drawing>
            <wp:anchor distT="0" distB="0" distL="114300" distR="114300" simplePos="0" relativeHeight="251659264" behindDoc="0" locked="0" layoutInCell="1" allowOverlap="1" wp14:anchorId="29CACEA6" wp14:editId="55E43181">
              <wp:simplePos x="0" y="0"/>
              <wp:positionH relativeFrom="margin">
                <wp:posOffset>2606040</wp:posOffset>
              </wp:positionH>
              <wp:positionV relativeFrom="paragraph">
                <wp:posOffset>-1270</wp:posOffset>
              </wp:positionV>
              <wp:extent cx="236220" cy="1828800"/>
              <wp:effectExtent l="0" t="0" r="11430" b="6350"/>
              <wp:wrapNone/>
              <wp:docPr id="1" name="文本框 1"/>
              <wp:cNvGraphicFramePr/>
              <a:graphic xmlns:a="http://schemas.openxmlformats.org/drawingml/2006/main">
                <a:graphicData uri="http://schemas.microsoft.com/office/word/2010/wordprocessingShape">
                  <wps:wsp>
                    <wps:cNvSpPr txBox="1"/>
                    <wps:spPr>
                      <a:xfrm>
                        <a:off x="0" y="0"/>
                        <a:ext cx="23622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A50942B" w14:textId="77777777" w:rsidR="00BE75B6" w:rsidRDefault="00000000">
                          <w:pPr>
                            <w:pStyle w:val="a3"/>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square" lIns="0" tIns="0" rIns="0" bIns="0" numCol="1" spcCol="0" rtlCol="0" fromWordArt="0" anchor="t" anchorCtr="0" forceAA="0" compatLnSpc="1">
                      <a:spAutoFit/>
                    </wps:bodyPr>
                  </wps:wsp>
                </a:graphicData>
              </a:graphic>
              <wp14:sizeRelH relativeFrom="margin">
                <wp14:pctWidth>0</wp14:pctWidth>
              </wp14:sizeRelH>
            </wp:anchor>
          </w:drawing>
        </mc:Choice>
        <mc:Fallback>
          <w:pict>
            <v:shapetype w14:anchorId="29CACEA6" id="_x0000_t202" coordsize="21600,21600" o:spt="202" path="m,l,21600r21600,l21600,xe">
              <v:stroke joinstyle="miter"/>
              <v:path gradientshapeok="t" o:connecttype="rect"/>
            </v:shapetype>
            <v:shape id="文本框 1" o:spid="_x0000_s1026" type="#_x0000_t202" style="position:absolute;margin-left:205.2pt;margin-top:-.1pt;width:18.6pt;height:2in;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" filled="f" stroked="f" strokeweight=".5pt">
              <v:textbox style="mso-fit-shape-to-text:t" inset="0,0,0,0">
                <w:txbxContent>
                  <w:p w14:paraId="4A50942B" w14:textId="77777777" w:rsidR="00BE75B6" w:rsidRDefault="00000000">
                    <w:pPr>
                      <w:pStyle w:val="a3"/>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DC96E5" w14:textId="77777777" w:rsidR="00500B0B" w:rsidRDefault="00500B0B">
      <w:r>
        <w:separator/>
      </w:r>
    </w:p>
  </w:footnote>
  <w:footnote w:type="continuationSeparator" w:id="0">
    <w:p w14:paraId="65092C7A" w14:textId="77777777" w:rsidR="00500B0B" w:rsidRDefault="00500B0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59D8B86"/>
    <w:multiLevelType w:val="singleLevel"/>
    <w:tmpl w:val="D59D8B86"/>
    <w:lvl w:ilvl="0">
      <w:start w:val="4"/>
      <w:numFmt w:val="decimal"/>
      <w:suff w:val="nothing"/>
      <w:lvlText w:val="%1、"/>
      <w:lvlJc w:val="left"/>
    </w:lvl>
  </w:abstractNum>
  <w:abstractNum w:abstractNumId="1" w15:restartNumberingAfterBreak="0">
    <w:nsid w:val="58B311E7"/>
    <w:multiLevelType w:val="hybridMultilevel"/>
    <w:tmpl w:val="C8E23E12"/>
    <w:lvl w:ilvl="0" w:tplc="00983050">
      <w:start w:val="1"/>
      <w:numFmt w:val="decimal"/>
      <w:lvlText w:val="%1、"/>
      <w:lvlJc w:val="left"/>
      <w:pPr>
        <w:ind w:left="1280" w:hanging="720"/>
      </w:pPr>
      <w:rPr>
        <w:rFonts w:hint="default"/>
      </w:rPr>
    </w:lvl>
    <w:lvl w:ilvl="1" w:tplc="04090019" w:tentative="1">
      <w:start w:val="1"/>
      <w:numFmt w:val="lowerLetter"/>
      <w:lvlText w:val="%2)"/>
      <w:lvlJc w:val="left"/>
      <w:pPr>
        <w:ind w:left="1440" w:hanging="440"/>
      </w:pPr>
    </w:lvl>
    <w:lvl w:ilvl="2" w:tplc="0409001B" w:tentative="1">
      <w:start w:val="1"/>
      <w:numFmt w:val="lowerRoman"/>
      <w:lvlText w:val="%3."/>
      <w:lvlJc w:val="right"/>
      <w:pPr>
        <w:ind w:left="1880" w:hanging="440"/>
      </w:pPr>
    </w:lvl>
    <w:lvl w:ilvl="3" w:tplc="0409000F" w:tentative="1">
      <w:start w:val="1"/>
      <w:numFmt w:val="decimal"/>
      <w:lvlText w:val="%4."/>
      <w:lvlJc w:val="left"/>
      <w:pPr>
        <w:ind w:left="2320" w:hanging="440"/>
      </w:pPr>
    </w:lvl>
    <w:lvl w:ilvl="4" w:tplc="04090019" w:tentative="1">
      <w:start w:val="1"/>
      <w:numFmt w:val="lowerLetter"/>
      <w:lvlText w:val="%5)"/>
      <w:lvlJc w:val="left"/>
      <w:pPr>
        <w:ind w:left="2760" w:hanging="440"/>
      </w:pPr>
    </w:lvl>
    <w:lvl w:ilvl="5" w:tplc="0409001B" w:tentative="1">
      <w:start w:val="1"/>
      <w:numFmt w:val="lowerRoman"/>
      <w:lvlText w:val="%6."/>
      <w:lvlJc w:val="right"/>
      <w:pPr>
        <w:ind w:left="3200" w:hanging="440"/>
      </w:pPr>
    </w:lvl>
    <w:lvl w:ilvl="6" w:tplc="0409000F" w:tentative="1">
      <w:start w:val="1"/>
      <w:numFmt w:val="decimal"/>
      <w:lvlText w:val="%7."/>
      <w:lvlJc w:val="left"/>
      <w:pPr>
        <w:ind w:left="3640" w:hanging="440"/>
      </w:pPr>
    </w:lvl>
    <w:lvl w:ilvl="7" w:tplc="04090019" w:tentative="1">
      <w:start w:val="1"/>
      <w:numFmt w:val="lowerLetter"/>
      <w:lvlText w:val="%8)"/>
      <w:lvlJc w:val="left"/>
      <w:pPr>
        <w:ind w:left="4080" w:hanging="440"/>
      </w:pPr>
    </w:lvl>
    <w:lvl w:ilvl="8" w:tplc="0409001B" w:tentative="1">
      <w:start w:val="1"/>
      <w:numFmt w:val="lowerRoman"/>
      <w:lvlText w:val="%9."/>
      <w:lvlJc w:val="right"/>
      <w:pPr>
        <w:ind w:left="4520" w:hanging="440"/>
      </w:pPr>
    </w:lvl>
  </w:abstractNum>
  <w:num w:numId="1" w16cid:durableId="685253525">
    <w:abstractNumId w:val="0"/>
  </w:num>
  <w:num w:numId="2" w16cid:durableId="189349748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zdjMzdlYWYyYzIwODVjNTM4ZjkzMjMwYWU4MWIzNDIifQ=="/>
  </w:docVars>
  <w:rsids>
    <w:rsidRoot w:val="00BE75B6"/>
    <w:rsid w:val="00500B0B"/>
    <w:rsid w:val="00530D71"/>
    <w:rsid w:val="00665AAC"/>
    <w:rsid w:val="009A3055"/>
    <w:rsid w:val="00A501BB"/>
    <w:rsid w:val="00A87A4A"/>
    <w:rsid w:val="00BE75B6"/>
    <w:rsid w:val="1F410992"/>
    <w:rsid w:val="223B7AC5"/>
    <w:rsid w:val="40884E26"/>
    <w:rsid w:val="54E80C3E"/>
    <w:rsid w:val="7E6D0A2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17ADA584"/>
  <w15:docId w15:val="{6464D5FD-9FD5-4326-8A86-3974F47A5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2">
    <w:name w:val="heading 2"/>
    <w:basedOn w:val="a"/>
    <w:next w:val="a"/>
    <w:uiPriority w:val="9"/>
    <w:unhideWhenUsed/>
    <w:qFormat/>
    <w:pPr>
      <w:keepNext/>
      <w:keepLines/>
      <w:spacing w:line="560" w:lineRule="exact"/>
      <w:ind w:firstLineChars="200" w:firstLine="1044"/>
      <w:outlineLvl w:val="1"/>
    </w:pPr>
    <w:rPr>
      <w:rFonts w:ascii="Arial" w:eastAsia="楷体_GB2312" w:hAnsi="Arial"/>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table" w:styleId="a5">
    <w:name w:val="Table Grid"/>
    <w:basedOn w:val="a1"/>
    <w:uiPriority w:val="3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6">
    <w:name w:val="其他标准称谓"/>
    <w:qFormat/>
    <w:pPr>
      <w:spacing w:line="0" w:lineRule="atLeast"/>
      <w:jc w:val="distribute"/>
    </w:pPr>
    <w:rPr>
      <w:rFonts w:ascii="黑体" w:eastAsia="黑体" w:hAnsi="宋体"/>
      <w:sz w:val="52"/>
    </w:rPr>
  </w:style>
  <w:style w:type="paragraph" w:customStyle="1" w:styleId="a7">
    <w:name w:val="标准文件_段"/>
    <w:qFormat/>
    <w:pPr>
      <w:autoSpaceDE w:val="0"/>
      <w:autoSpaceDN w:val="0"/>
      <w:ind w:firstLineChars="200" w:firstLine="200"/>
      <w:jc w:val="both"/>
    </w:pPr>
    <w:rPr>
      <w:rFonts w:ascii="宋体"/>
      <w:sz w:val="21"/>
    </w:rPr>
  </w:style>
  <w:style w:type="paragraph" w:customStyle="1" w:styleId="1">
    <w:name w:val="列出段落1"/>
    <w:basedOn w:val="a"/>
    <w:qFormat/>
    <w:pPr>
      <w:ind w:firstLineChars="200" w:firstLine="420"/>
    </w:pPr>
    <w:rPr>
      <w:szCs w:val="21"/>
    </w:rPr>
  </w:style>
  <w:style w:type="paragraph" w:customStyle="1" w:styleId="a8">
    <w:name w:val="段"/>
    <w:qFormat/>
    <w:pPr>
      <w:tabs>
        <w:tab w:val="center" w:pos="4201"/>
        <w:tab w:val="right" w:leader="dot" w:pos="9298"/>
      </w:tabs>
      <w:autoSpaceDE w:val="0"/>
      <w:autoSpaceDN w:val="0"/>
      <w:ind w:firstLineChars="200" w:firstLine="420"/>
      <w:jc w:val="both"/>
    </w:pPr>
    <w:rPr>
      <w:rFonts w:ascii="宋体"/>
      <w:sz w:val="21"/>
    </w:rPr>
  </w:style>
  <w:style w:type="paragraph" w:styleId="a9">
    <w:name w:val="List Paragraph"/>
    <w:basedOn w:val="a"/>
    <w:uiPriority w:val="99"/>
    <w:qFormat/>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10</Pages>
  <Words>715</Words>
  <Characters>4077</Characters>
  <Application>Microsoft Office Word</Application>
  <DocSecurity>0</DocSecurity>
  <Lines>33</Lines>
  <Paragraphs>9</Paragraphs>
  <ScaleCrop>false</ScaleCrop>
  <Company/>
  <LinksUpToDate>false</LinksUpToDate>
  <CharactersWithSpaces>4783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wcxjzz123@hotmail.com</cp:lastModifiedBy>
  <cp:revision>4</cp:revision>
  <cp:lastPrinted>2023-09-18T07:35:00Z</cp:lastPrinted>
  <dcterms:created xsi:type="dcterms:W3CDTF">2014-10-29T12:08:00Z</dcterms:created>
  <dcterms:modified xsi:type="dcterms:W3CDTF">2023-09-18T08:05:00Z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A6D5C62F538046508B9A2E89B07FFBF3_13</vt:lpwstr>
  </property>
</Properties>
</file>